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中国广电山东网络有限公司菏泽市分公司所属报废UPS电池资产包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w:t>
      </w:r>
      <w:bookmarkStart w:id="0" w:name="_GoBack"/>
      <w:bookmarkEnd w:id="0"/>
      <w:r>
        <w:rPr>
          <w:rFonts w:hint="eastAsia" w:ascii="宋体" w:hAnsi="宋体" w:eastAsia="宋体" w:cs="宋体"/>
          <w:sz w:val="21"/>
          <w:szCs w:val="22"/>
        </w:rPr>
        <w:t>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030529"/>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2026-05-18T04:26:26Z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