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D0B1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85709F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C117F40">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5EB4C76C">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0895BA91">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中国广电山东网络有限公司潍坊市分公司所属7辆机动车  </w:t>
      </w:r>
      <w:r>
        <w:rPr>
          <w:rFonts w:hint="eastAsia" w:cs="宋体" w:asciiTheme="minorEastAsia" w:hAnsiTheme="minorEastAsia"/>
          <w:color w:val="000000" w:themeColor="text1"/>
          <w:kern w:val="0"/>
          <w:szCs w:val="21"/>
          <w14:textFill>
            <w14:solidFill>
              <w14:schemeClr w14:val="tx1"/>
            </w14:solidFill>
          </w14:textFill>
        </w:rPr>
        <w:t>项目（项目编号：SWZC</w:t>
      </w:r>
      <w:r>
        <w:rPr>
          <w:rFonts w:hint="eastAsia" w:cs="宋体" w:asciiTheme="minorEastAsia" w:hAnsiTheme="minorEastAsia"/>
          <w:color w:val="000000" w:themeColor="text1"/>
          <w:kern w:val="0"/>
          <w:szCs w:val="21"/>
          <w:lang w:val="en-US" w:eastAsia="zh-CN"/>
          <w14:textFill>
            <w14:solidFill>
              <w14:schemeClr w14:val="tx1"/>
            </w14:solidFill>
          </w14:textFill>
        </w:rPr>
        <w:t>26031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7031B417">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4DE15A7D">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060CE3DE">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A370FCE">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7BE83EE">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59264B71">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69A9805A">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3DC5A129">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37BE5B3B">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3AE6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627DCFE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7E96386F">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ABD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54857B1D">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1FC43002">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60D8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7529BED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3FE0946B">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323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6129DD54">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5CEA22C8">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3CFEE293">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67A8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154E2176">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C190C35">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A5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1D35935">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2E58D26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0443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4EDA8E06">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B8ECADF">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45A3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7175E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BC11199">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15EAA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0894C25">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23412D70">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46CD5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4321E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3A2D455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52521F14">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900FC0C">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13F0951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6448299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101DDA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34F74B47">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189C78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2E1B53A4">
      <w:pPr>
        <w:widowControl/>
        <w:spacing w:line="320" w:lineRule="exact"/>
        <w:ind w:right="-199" w:rightChars="-95" w:firstLine="420" w:firstLineChars="200"/>
        <w:rPr>
          <w:rFonts w:cs="宋体" w:asciiTheme="minorEastAsia" w:hAnsiTheme="minorEastAsia"/>
          <w:kern w:val="0"/>
          <w:szCs w:val="21"/>
        </w:rPr>
      </w:pPr>
    </w:p>
    <w:p w14:paraId="21110C6F">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AEC93FF">
      <w:pPr>
        <w:widowControl/>
        <w:spacing w:line="320" w:lineRule="exact"/>
        <w:ind w:left="-283" w:leftChars="-135" w:right="-199" w:rightChars="-95" w:firstLine="163" w:firstLineChars="78"/>
        <w:rPr>
          <w:rFonts w:asciiTheme="minorEastAsia" w:hAnsiTheme="minorEastAsia"/>
          <w:kern w:val="0"/>
          <w:szCs w:val="21"/>
        </w:rPr>
      </w:pPr>
    </w:p>
    <w:p w14:paraId="4509BD16">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A2AFF1F">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02C99036">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5CD971DB">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2DA95BCD">
      <w:pPr>
        <w:widowControl/>
        <w:spacing w:line="360" w:lineRule="exact"/>
        <w:ind w:right="1105" w:rightChars="526" w:firstLine="482" w:firstLineChars="200"/>
        <w:jc w:val="left"/>
        <w:rPr>
          <w:rFonts w:hint="eastAsia" w:ascii="宋体" w:hAnsi="宋体" w:cs="宋体"/>
          <w:b/>
          <w:kern w:val="0"/>
          <w:sz w:val="24"/>
          <w:szCs w:val="24"/>
        </w:rPr>
      </w:pPr>
    </w:p>
    <w:p w14:paraId="4D2EBA8F">
      <w:pPr>
        <w:widowControl/>
        <w:spacing w:line="360" w:lineRule="exact"/>
        <w:ind w:right="1105" w:rightChars="526" w:firstLine="482" w:firstLineChars="200"/>
        <w:jc w:val="left"/>
        <w:rPr>
          <w:rFonts w:hint="eastAsia" w:ascii="宋体" w:hAnsi="宋体" w:cs="宋体"/>
          <w:b/>
          <w:kern w:val="0"/>
          <w:sz w:val="24"/>
          <w:szCs w:val="24"/>
        </w:rPr>
      </w:pPr>
    </w:p>
    <w:p w14:paraId="300A6CD7">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w:t>
      </w:r>
      <w:r>
        <w:rPr>
          <w:rFonts w:hint="eastAsia" w:ascii="宋体" w:hAnsi="宋体" w:cs="宋体"/>
          <w:b/>
          <w:kern w:val="0"/>
          <w:sz w:val="24"/>
          <w:szCs w:val="24"/>
          <w:lang w:val="en-US" w:eastAsia="zh-CN"/>
        </w:rPr>
        <w:t xml:space="preserve"> </w:t>
      </w:r>
      <w:r>
        <w:rPr>
          <w:rFonts w:hint="eastAsia" w:ascii="宋体" w:hAnsi="宋体" w:cs="宋体"/>
          <w:b/>
          <w:kern w:val="0"/>
          <w:sz w:val="24"/>
          <w:szCs w:val="24"/>
          <w:lang w:eastAsia="zh-CN"/>
        </w:rPr>
        <w:t>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14:paraId="5B6A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14:paraId="2090D84F">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14:paraId="0D18DCB5">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14:paraId="6131E18B">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14:paraId="3140EA15">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14:paraId="321B4A71">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14:paraId="032D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879" w:type="dxa"/>
            <w:noWrap w:val="0"/>
            <w:vAlign w:val="center"/>
          </w:tcPr>
          <w:p w14:paraId="513F26CA">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14:paraId="74EC48FE">
            <w:pPr>
              <w:widowControl/>
              <w:jc w:val="center"/>
              <w:rPr>
                <w:rFonts w:hint="eastAsia" w:ascii="宋体" w:hAnsi="宋体" w:eastAsiaTheme="minorEastAsia" w:cstheme="minorBidi"/>
                <w:kern w:val="2"/>
                <w:sz w:val="24"/>
                <w:szCs w:val="22"/>
                <w:lang w:val="en-US" w:eastAsia="zh-CN" w:bidi="ar-SA"/>
              </w:rPr>
            </w:pPr>
            <w:r>
              <w:rPr>
                <w:rFonts w:hint="eastAsia" w:ascii="新宋体" w:hAnsi="新宋体" w:eastAsia="新宋体" w:cs="新宋体"/>
                <w:color w:val="auto"/>
                <w:sz w:val="24"/>
                <w:szCs w:val="24"/>
                <w:highlight w:val="none"/>
                <w:lang w:val="en-US" w:eastAsia="zh-CN"/>
              </w:rPr>
              <w:t>（鲁GN2603）依维柯牌中型普通客车</w:t>
            </w:r>
          </w:p>
        </w:tc>
        <w:tc>
          <w:tcPr>
            <w:tcW w:w="1871" w:type="dxa"/>
            <w:noWrap w:val="0"/>
            <w:vAlign w:val="center"/>
          </w:tcPr>
          <w:p w14:paraId="7D38AE6E">
            <w:pPr>
              <w:spacing w:line="400" w:lineRule="exact"/>
              <w:jc w:val="center"/>
              <w:rPr>
                <w:rFonts w:hint="default" w:ascii="宋体" w:hAnsi="宋体" w:eastAsiaTheme="minorEastAsia" w:cstheme="minorBidi"/>
                <w:kern w:val="2"/>
                <w:sz w:val="24"/>
                <w:szCs w:val="22"/>
                <w:lang w:val="en-US" w:eastAsia="zh-CN" w:bidi="ar-SA"/>
              </w:rPr>
            </w:pPr>
            <w:r>
              <w:rPr>
                <w:rFonts w:hint="eastAsia" w:ascii="新宋体" w:hAnsi="新宋体" w:eastAsia="新宋体" w:cs="新宋体"/>
                <w:color w:val="auto"/>
                <w:sz w:val="24"/>
                <w:szCs w:val="24"/>
                <w:highlight w:val="none"/>
                <w:lang w:val="en-US" w:eastAsia="zh-CN"/>
              </w:rPr>
              <w:t>3.6081</w:t>
            </w:r>
          </w:p>
        </w:tc>
        <w:tc>
          <w:tcPr>
            <w:tcW w:w="2150" w:type="dxa"/>
            <w:noWrap w:val="0"/>
            <w:vAlign w:val="center"/>
          </w:tcPr>
          <w:p w14:paraId="4335AFB6">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2EC61C87">
            <w:pPr>
              <w:widowControl/>
              <w:spacing w:line="288" w:lineRule="auto"/>
              <w:jc w:val="center"/>
              <w:rPr>
                <w:rFonts w:hint="eastAsia" w:ascii="宋体" w:hAnsi="宋体" w:eastAsia="Times New Roman" w:cs="宋体"/>
                <w:kern w:val="0"/>
                <w:sz w:val="24"/>
                <w:szCs w:val="24"/>
              </w:rPr>
            </w:pPr>
          </w:p>
        </w:tc>
      </w:tr>
      <w:tr w14:paraId="040C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879" w:type="dxa"/>
            <w:noWrap w:val="0"/>
            <w:vAlign w:val="center"/>
          </w:tcPr>
          <w:p w14:paraId="3498003C">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14:paraId="32A58376">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鲁VF871E</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江铃全顺牌小型普通客车</w:t>
            </w:r>
          </w:p>
        </w:tc>
        <w:tc>
          <w:tcPr>
            <w:tcW w:w="1871" w:type="dxa"/>
            <w:noWrap w:val="0"/>
            <w:vAlign w:val="center"/>
          </w:tcPr>
          <w:p w14:paraId="2907B61B">
            <w:pPr>
              <w:spacing w:line="400" w:lineRule="exact"/>
              <w:jc w:val="center"/>
              <w:rPr>
                <w:rFonts w:hint="default" w:ascii="宋体" w:hAnsi="宋体" w:eastAsiaTheme="minorEastAsia" w:cstheme="minorBidi"/>
                <w:kern w:val="2"/>
                <w:sz w:val="24"/>
                <w:szCs w:val="22"/>
                <w:lang w:val="en-US" w:eastAsia="zh-CN" w:bidi="ar-SA"/>
              </w:rPr>
            </w:pPr>
            <w:r>
              <w:rPr>
                <w:rFonts w:hint="eastAsia" w:ascii="新宋体" w:hAnsi="新宋体" w:eastAsia="新宋体" w:cs="新宋体"/>
                <w:color w:val="auto"/>
                <w:sz w:val="24"/>
                <w:szCs w:val="24"/>
                <w:highlight w:val="none"/>
                <w:lang w:val="en-US" w:eastAsia="zh-CN"/>
              </w:rPr>
              <w:t>3.538</w:t>
            </w:r>
          </w:p>
        </w:tc>
        <w:tc>
          <w:tcPr>
            <w:tcW w:w="2150" w:type="dxa"/>
            <w:noWrap w:val="0"/>
            <w:vAlign w:val="center"/>
          </w:tcPr>
          <w:p w14:paraId="0AF29A2D">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02E3E35D">
            <w:pPr>
              <w:widowControl/>
              <w:spacing w:line="288" w:lineRule="auto"/>
              <w:jc w:val="center"/>
              <w:rPr>
                <w:rFonts w:hint="eastAsia" w:ascii="宋体" w:hAnsi="宋体" w:eastAsia="Times New Roman" w:cs="宋体"/>
                <w:kern w:val="0"/>
                <w:sz w:val="24"/>
                <w:szCs w:val="24"/>
              </w:rPr>
            </w:pPr>
          </w:p>
        </w:tc>
      </w:tr>
      <w:tr w14:paraId="3655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879" w:type="dxa"/>
            <w:noWrap w:val="0"/>
            <w:vAlign w:val="center"/>
          </w:tcPr>
          <w:p w14:paraId="63A39E28">
            <w:pPr>
              <w:widowControl/>
              <w:spacing w:line="288" w:lineRule="auto"/>
              <w:jc w:val="center"/>
              <w:rPr>
                <w:rFonts w:hint="eastAsia" w:ascii="宋体" w:hAnsi="宋体" w:eastAsia="宋体" w:cs="宋体"/>
                <w:kern w:val="0"/>
                <w:sz w:val="24"/>
                <w:szCs w:val="24"/>
                <w:lang w:eastAsia="zh-CN"/>
              </w:rPr>
            </w:pPr>
            <w:bookmarkStart w:id="0" w:name="OLE_LINK1"/>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bookmarkEnd w:id="0"/>
          </w:p>
        </w:tc>
        <w:tc>
          <w:tcPr>
            <w:tcW w:w="2856" w:type="dxa"/>
            <w:noWrap w:val="0"/>
            <w:vAlign w:val="center"/>
          </w:tcPr>
          <w:p w14:paraId="798BB87E">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鲁GU115N</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长安牌小型面包车</w:t>
            </w:r>
          </w:p>
        </w:tc>
        <w:tc>
          <w:tcPr>
            <w:tcW w:w="1871" w:type="dxa"/>
            <w:noWrap w:val="0"/>
            <w:vAlign w:val="center"/>
          </w:tcPr>
          <w:p w14:paraId="3624AC6E">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theme="minorBidi"/>
                <w:kern w:val="2"/>
                <w:sz w:val="24"/>
                <w:szCs w:val="22"/>
                <w:lang w:val="en-US" w:eastAsia="zh-CN" w:bidi="ar-SA"/>
              </w:rPr>
              <w:t>0.5</w:t>
            </w:r>
          </w:p>
        </w:tc>
        <w:tc>
          <w:tcPr>
            <w:tcW w:w="2150" w:type="dxa"/>
            <w:noWrap w:val="0"/>
            <w:vAlign w:val="center"/>
          </w:tcPr>
          <w:p w14:paraId="1D27416B">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6E9C8F86">
            <w:pPr>
              <w:widowControl/>
              <w:spacing w:line="288" w:lineRule="auto"/>
              <w:jc w:val="center"/>
              <w:rPr>
                <w:rFonts w:hint="eastAsia" w:ascii="宋体" w:hAnsi="宋体" w:eastAsia="Times New Roman" w:cs="宋体"/>
                <w:kern w:val="0"/>
                <w:sz w:val="24"/>
                <w:szCs w:val="24"/>
              </w:rPr>
            </w:pPr>
          </w:p>
        </w:tc>
      </w:tr>
      <w:tr w14:paraId="7D05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879" w:type="dxa"/>
            <w:noWrap w:val="0"/>
            <w:vAlign w:val="center"/>
          </w:tcPr>
          <w:p w14:paraId="4C1746E1">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4</w:t>
            </w:r>
          </w:p>
        </w:tc>
        <w:tc>
          <w:tcPr>
            <w:tcW w:w="2856" w:type="dxa"/>
            <w:noWrap w:val="0"/>
            <w:vAlign w:val="center"/>
          </w:tcPr>
          <w:p w14:paraId="32E88695">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鲁GU119N</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长安牌小型面包车</w:t>
            </w:r>
          </w:p>
        </w:tc>
        <w:tc>
          <w:tcPr>
            <w:tcW w:w="1871" w:type="dxa"/>
            <w:noWrap w:val="0"/>
            <w:vAlign w:val="center"/>
          </w:tcPr>
          <w:p w14:paraId="7ED98C5B">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theme="minorBidi"/>
                <w:kern w:val="2"/>
                <w:sz w:val="24"/>
                <w:szCs w:val="22"/>
                <w:lang w:val="en-US" w:eastAsia="zh-CN" w:bidi="ar-SA"/>
              </w:rPr>
              <w:t>0.5</w:t>
            </w:r>
          </w:p>
        </w:tc>
        <w:tc>
          <w:tcPr>
            <w:tcW w:w="2150" w:type="dxa"/>
            <w:noWrap w:val="0"/>
            <w:vAlign w:val="center"/>
          </w:tcPr>
          <w:p w14:paraId="75BC202E">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2F54DC9D">
            <w:pPr>
              <w:widowControl/>
              <w:spacing w:line="288" w:lineRule="auto"/>
              <w:jc w:val="center"/>
              <w:rPr>
                <w:rFonts w:hint="eastAsia" w:ascii="宋体" w:hAnsi="宋体" w:eastAsia="Times New Roman" w:cs="宋体"/>
                <w:kern w:val="0"/>
                <w:sz w:val="24"/>
                <w:szCs w:val="24"/>
              </w:rPr>
            </w:pPr>
          </w:p>
        </w:tc>
      </w:tr>
      <w:tr w14:paraId="2703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879" w:type="dxa"/>
            <w:noWrap w:val="0"/>
            <w:vAlign w:val="center"/>
          </w:tcPr>
          <w:p w14:paraId="380D6BC1">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5</w:t>
            </w:r>
          </w:p>
        </w:tc>
        <w:tc>
          <w:tcPr>
            <w:tcW w:w="2856" w:type="dxa"/>
            <w:noWrap w:val="0"/>
            <w:vAlign w:val="center"/>
          </w:tcPr>
          <w:p w14:paraId="7F5E57DE">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鲁GU133N</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长安牌小型面包车</w:t>
            </w:r>
          </w:p>
        </w:tc>
        <w:tc>
          <w:tcPr>
            <w:tcW w:w="1871" w:type="dxa"/>
            <w:noWrap w:val="0"/>
            <w:vAlign w:val="center"/>
          </w:tcPr>
          <w:p w14:paraId="26547C42">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theme="minorBidi"/>
                <w:kern w:val="2"/>
                <w:sz w:val="24"/>
                <w:szCs w:val="22"/>
                <w:lang w:val="en-US" w:eastAsia="zh-CN" w:bidi="ar-SA"/>
              </w:rPr>
              <w:t>0.5</w:t>
            </w:r>
          </w:p>
        </w:tc>
        <w:tc>
          <w:tcPr>
            <w:tcW w:w="2150" w:type="dxa"/>
            <w:noWrap w:val="0"/>
            <w:vAlign w:val="center"/>
          </w:tcPr>
          <w:p w14:paraId="59C742BE">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7765FFAE">
            <w:pPr>
              <w:widowControl/>
              <w:spacing w:line="288" w:lineRule="auto"/>
              <w:jc w:val="center"/>
              <w:rPr>
                <w:rFonts w:hint="eastAsia" w:ascii="宋体" w:hAnsi="宋体" w:eastAsia="Times New Roman" w:cs="宋体"/>
                <w:kern w:val="0"/>
                <w:sz w:val="24"/>
                <w:szCs w:val="24"/>
              </w:rPr>
            </w:pPr>
          </w:p>
        </w:tc>
      </w:tr>
      <w:tr w14:paraId="4511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79" w:type="dxa"/>
            <w:noWrap w:val="0"/>
            <w:vAlign w:val="center"/>
          </w:tcPr>
          <w:p w14:paraId="5AC02A9F">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6</w:t>
            </w:r>
          </w:p>
        </w:tc>
        <w:tc>
          <w:tcPr>
            <w:tcW w:w="2856" w:type="dxa"/>
            <w:noWrap w:val="0"/>
            <w:vAlign w:val="center"/>
          </w:tcPr>
          <w:p w14:paraId="356842D4">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鲁VQU761</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跃进牌轻型栏板车</w:t>
            </w:r>
          </w:p>
        </w:tc>
        <w:tc>
          <w:tcPr>
            <w:tcW w:w="1871" w:type="dxa"/>
            <w:noWrap w:val="0"/>
            <w:vAlign w:val="center"/>
          </w:tcPr>
          <w:p w14:paraId="4C64EBE5">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theme="minorBidi"/>
                <w:kern w:val="2"/>
                <w:sz w:val="24"/>
                <w:szCs w:val="22"/>
                <w:lang w:val="en-US" w:eastAsia="zh-CN" w:bidi="ar-SA"/>
              </w:rPr>
              <w:t>1</w:t>
            </w:r>
          </w:p>
        </w:tc>
        <w:tc>
          <w:tcPr>
            <w:tcW w:w="2150" w:type="dxa"/>
            <w:noWrap w:val="0"/>
            <w:vAlign w:val="center"/>
          </w:tcPr>
          <w:p w14:paraId="56390315">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25EAEFC9">
            <w:pPr>
              <w:widowControl/>
              <w:spacing w:line="288" w:lineRule="auto"/>
              <w:jc w:val="center"/>
              <w:rPr>
                <w:rFonts w:hint="eastAsia" w:ascii="宋体" w:hAnsi="宋体" w:eastAsia="Times New Roman" w:cs="宋体"/>
                <w:kern w:val="0"/>
                <w:sz w:val="24"/>
                <w:szCs w:val="24"/>
              </w:rPr>
            </w:pPr>
          </w:p>
        </w:tc>
      </w:tr>
      <w:tr w14:paraId="42F1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879" w:type="dxa"/>
            <w:noWrap w:val="0"/>
            <w:vAlign w:val="center"/>
          </w:tcPr>
          <w:p w14:paraId="719EFEA8">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7</w:t>
            </w:r>
          </w:p>
        </w:tc>
        <w:tc>
          <w:tcPr>
            <w:tcW w:w="2856" w:type="dxa"/>
            <w:noWrap w:val="0"/>
            <w:vAlign w:val="center"/>
          </w:tcPr>
          <w:p w14:paraId="5D07581D">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鲁V269A5</w:t>
            </w:r>
            <w:r>
              <w:rPr>
                <w:rFonts w:hint="eastAsia" w:ascii="宋体" w:hAnsi="宋体" w:eastAsia="宋体" w:cstheme="minorBidi"/>
                <w:color w:val="000000"/>
                <w:kern w:val="2"/>
                <w:sz w:val="24"/>
                <w:szCs w:val="24"/>
                <w:lang w:val="en-US" w:eastAsia="zh-CN" w:bidi="ar-SA"/>
              </w:rPr>
              <w:t>）</w:t>
            </w:r>
            <w:r>
              <w:rPr>
                <w:rFonts w:hint="eastAsia" w:ascii="新宋体" w:hAnsi="新宋体" w:eastAsia="新宋体" w:cs="新宋体"/>
                <w:color w:val="auto"/>
                <w:sz w:val="24"/>
                <w:szCs w:val="24"/>
                <w:highlight w:val="none"/>
                <w:lang w:val="en-US" w:eastAsia="zh-CN"/>
              </w:rPr>
              <w:t>跃进牌轻型栏板车</w:t>
            </w:r>
          </w:p>
        </w:tc>
        <w:tc>
          <w:tcPr>
            <w:tcW w:w="1871" w:type="dxa"/>
            <w:noWrap w:val="0"/>
            <w:vAlign w:val="center"/>
          </w:tcPr>
          <w:p w14:paraId="46F911F5">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theme="minorBidi"/>
                <w:kern w:val="2"/>
                <w:sz w:val="24"/>
                <w:szCs w:val="22"/>
                <w:lang w:val="en-US" w:eastAsia="zh-CN" w:bidi="ar-SA"/>
              </w:rPr>
              <w:t>0.95</w:t>
            </w:r>
          </w:p>
        </w:tc>
        <w:tc>
          <w:tcPr>
            <w:tcW w:w="2150" w:type="dxa"/>
            <w:noWrap w:val="0"/>
            <w:vAlign w:val="center"/>
          </w:tcPr>
          <w:p w14:paraId="56950467">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618BB1B8">
            <w:pPr>
              <w:widowControl/>
              <w:spacing w:line="288" w:lineRule="auto"/>
              <w:jc w:val="center"/>
              <w:rPr>
                <w:rFonts w:hint="eastAsia" w:ascii="宋体" w:hAnsi="宋体" w:eastAsia="Times New Roman" w:cs="宋体"/>
                <w:kern w:val="0"/>
                <w:sz w:val="24"/>
                <w:szCs w:val="24"/>
              </w:rPr>
            </w:pPr>
          </w:p>
        </w:tc>
      </w:tr>
    </w:tbl>
    <w:p w14:paraId="107E7AB3">
      <w:pPr>
        <w:widowControl/>
        <w:snapToGrid w:val="0"/>
        <w:spacing w:line="560" w:lineRule="exact"/>
        <w:ind w:right="-199" w:rightChars="-95"/>
        <w:jc w:val="both"/>
        <w:rPr>
          <w:rFonts w:hint="eastAsia" w:ascii="方正小标宋简体" w:eastAsia="方正小标宋简体" w:cs="微软简标宋"/>
          <w:bCs/>
          <w:sz w:val="36"/>
          <w:szCs w:val="36"/>
          <w:highlight w:val="none"/>
        </w:rPr>
      </w:pPr>
      <w:bookmarkStart w:id="1" w:name="_GoBack"/>
      <w:bookmarkEnd w:id="1"/>
    </w:p>
    <w:p w14:paraId="0D99A4A1">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79B14736">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6B1A348C">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6C761CA">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16B08507">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568D8CA">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009CEDC2">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434BB11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1D14AE46">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1419519C">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C085D7D">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68CC46D">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43D2CB60">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5A8AF4DE">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242B0E13">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614609D7">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6AA77728">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34EDF277">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515F2695">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730D4F5C">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08AAD970">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74B64DCB">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7297A7DC">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1717BEBD">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07AC568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3DF13ACE">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4C3F5E34">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7748F4AA">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59DFF2D8">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57385FD8">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64688CF">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2CFE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5A962BD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38BFA3E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726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02E5665">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1F909AAC">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BDF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579FD346">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6867C5DA">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285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37E72D6">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3C829CD">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2FA2A5B5">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7779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3F210F4">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1BC619A2">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26006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1753B8BC">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2F48C3F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4859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21AF4984">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9F0D4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24F0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16B25C61">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60FD2C6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4F0B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A82433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0AEEC8BF">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6866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1DBA86">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7D4D2A3C">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1E4944B0">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605F02BC">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6B9D413A">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CF8A93F">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DAA0031">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48085119">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35BBFF5C">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2DCF173F">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2099E35F">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4F1FE77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72E58EC6">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38975DF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3E262559">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3C605AE5">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5EA9FBE7">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6330002">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1E5F5B9A">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4737447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7543BA84">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4F1435C8">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34C8A78F">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598B98B3">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15DB6AF">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64870FF5">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0E15A0B4">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40B0BFF8">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14:paraId="45F2891E">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2F630D9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748F5D3">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7B13E3"/>
    <w:rsid w:val="0782123D"/>
    <w:rsid w:val="08F70B60"/>
    <w:rsid w:val="095F29F7"/>
    <w:rsid w:val="0A3B72A6"/>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56F557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B5B5607"/>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0EE2C01"/>
    <w:rsid w:val="51786D26"/>
    <w:rsid w:val="521B364B"/>
    <w:rsid w:val="522808FB"/>
    <w:rsid w:val="55AF6618"/>
    <w:rsid w:val="55FE698A"/>
    <w:rsid w:val="57BC41CC"/>
    <w:rsid w:val="583A04F5"/>
    <w:rsid w:val="586F544A"/>
    <w:rsid w:val="5B582547"/>
    <w:rsid w:val="5B883A12"/>
    <w:rsid w:val="5C500E37"/>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5979</Words>
  <Characters>6303</Characters>
  <Lines>49</Lines>
  <Paragraphs>14</Paragraphs>
  <TotalTime>1</TotalTime>
  <ScaleCrop>false</ScaleCrop>
  <LinksUpToDate>false</LinksUpToDate>
  <CharactersWithSpaces>6599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2023-11-06T04:46:00Z</cp:lastPrinted>
  <dcterms:modified xsi:type="dcterms:W3CDTF">2026-03-31T08:10:35Z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7B8F322B75DA4AAE92DD01BC69F9B822_13</vt:lpwstr>
  </property>
  <property fmtid="{D5CDD505-2E9C-101B-9397-08002B2CF9AE}" pid="4" name="KSOTemplateDocerSaveRecord">
    <vt:lpwstr>eyJoZGlkIjoiMTAwOTE5MmI1YzU2NjY1OWZlZDgzMjM1M2M5ZGYzZWYiLCJ1c2VySWQiOiI0NTE0MjkyMTcifQ==</vt:lpwstr>
  </property>
</Properties>
</file>