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山东新华印务有限公司济南分公司所属报废胶印轮转机等设备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6019</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886B90"/>
    <w:rsid w:val="08F70B60"/>
    <w:rsid w:val="095F29F7"/>
    <w:rsid w:val="09645CB2"/>
    <w:rsid w:val="09C40145"/>
    <w:rsid w:val="09D540FD"/>
    <w:rsid w:val="0A000462"/>
    <w:rsid w:val="0A570AD3"/>
    <w:rsid w:val="0AEB289D"/>
    <w:rsid w:val="0B3140BD"/>
    <w:rsid w:val="0B36124B"/>
    <w:rsid w:val="0B420C2C"/>
    <w:rsid w:val="0BAF7725"/>
    <w:rsid w:val="0C304641"/>
    <w:rsid w:val="0C4E16FF"/>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60EA6"/>
    <w:rsid w:val="37D777C2"/>
    <w:rsid w:val="37ED3D50"/>
    <w:rsid w:val="38102CEA"/>
    <w:rsid w:val="38235FC2"/>
    <w:rsid w:val="384F7AE4"/>
    <w:rsid w:val="385516AE"/>
    <w:rsid w:val="38AB15BC"/>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6C31B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2</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2026-03-04T02:21:38Z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