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资产</w:t>
      </w:r>
      <w:r>
        <w:rPr>
          <w:rFonts w:hint="eastAsia" w:ascii="宋体" w:hAnsi="宋体"/>
          <w:color w:val="auto"/>
          <w:sz w:val="24"/>
          <w:lang w:val="en-US" w:eastAsia="zh-CN"/>
        </w:rPr>
        <w:t>为</w:t>
      </w:r>
      <w:r>
        <w:rPr>
          <w:rFonts w:hint="eastAsia" w:ascii="宋体" w:hAnsi="宋体" w:cs="宋体"/>
          <w:color w:val="auto"/>
          <w:spacing w:val="0"/>
          <w:sz w:val="24"/>
          <w:szCs w:val="24"/>
          <w:u w:val="none"/>
          <w:lang w:val="en-US" w:eastAsia="zh-CN"/>
        </w:rPr>
        <w:t>山东畜牧兽医职业学院所属报废设备、空调、电脑、办公椅等资产包</w:t>
      </w:r>
      <w:r>
        <w:rPr>
          <w:rFonts w:hint="eastAsia" w:ascii="宋体" w:hAnsi="宋体"/>
          <w:color w:val="auto"/>
          <w:sz w:val="24"/>
        </w:rPr>
        <w:t>。</w:t>
      </w:r>
      <w:r>
        <w:rPr>
          <w:rFonts w:hint="eastAsia" w:ascii="宋体" w:hAnsi="宋体" w:cs="宋体"/>
          <w:b/>
          <w:bCs/>
          <w:color w:val="auto"/>
          <w:spacing w:val="0"/>
          <w:sz w:val="24"/>
          <w:szCs w:val="24"/>
          <w:highlight w:val="none"/>
          <w:u w:val="none"/>
          <w:lang w:val="en-US" w:eastAsia="zh-CN"/>
        </w:rPr>
        <w:t>起拍价1.9151</w:t>
      </w:r>
      <w:r>
        <w:rPr>
          <w:rFonts w:hint="eastAsia" w:ascii="宋体" w:hAnsi="宋体" w:cs="宋体"/>
          <w:b/>
          <w:bCs/>
          <w:color w:val="auto"/>
          <w:spacing w:val="0"/>
          <w:sz w:val="24"/>
          <w:szCs w:val="24"/>
          <w:highlight w:val="none"/>
          <w:u w:val="none"/>
          <w:lang w:val="en-US" w:eastAsia="zh-CN"/>
        </w:rPr>
        <w:t>万元，保证金2万元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1.转让标的整体处置，不可拆分。</w:t>
      </w:r>
    </w:p>
    <w:p w14:paraId="3B38639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2.转让标的现存放于山东省潍坊市胜利东街88号山东畜牧兽医职业学院院内。</w:t>
      </w:r>
    </w:p>
    <w:p w14:paraId="686DEAB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3.转让标的目前处于闲置报废状态，标的实际情况以移交时的现状为准，转让方及交易机构不对标的质量、性能、数量等提供任何保证。</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4.其他事项详见鲁三一评报字(2025)第1310号《资产评估报告》。</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5.本次拍卖采用网络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竞价开始时间2026年1月16日上午9时30分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w:t>
      </w:r>
      <w:r>
        <w:rPr>
          <w:rFonts w:hint="eastAsia" w:ascii="宋体" w:hAnsi="宋体" w:cs="宋体"/>
          <w:color w:val="auto"/>
          <w:spacing w:val="0"/>
          <w:sz w:val="24"/>
          <w:szCs w:val="24"/>
          <w:lang w:eastAsia="zh-CN"/>
        </w:rPr>
        <w:t>竞买人</w:t>
      </w:r>
      <w:r>
        <w:rPr>
          <w:rFonts w:hint="eastAsia" w:ascii="宋体" w:hAnsi="宋体"/>
          <w:color w:val="auto"/>
          <w:sz w:val="24"/>
        </w:rPr>
        <w:t>须承诺，在公告期间已自行对标的资产进行了全面了解，一经递交受让申请并交纳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（二）</w:t>
      </w:r>
      <w:r>
        <w:rPr>
          <w:rFonts w:hint="eastAsia" w:ascii="宋体" w:hAnsi="宋体" w:cs="宋体"/>
          <w:color w:val="auto"/>
          <w:spacing w:val="0"/>
          <w:sz w:val="24"/>
          <w:szCs w:val="24"/>
          <w:lang w:eastAsia="zh-CN"/>
        </w:rPr>
        <w:t>竞买人</w:t>
      </w:r>
      <w:r>
        <w:rPr>
          <w:rFonts w:hint="eastAsia" w:ascii="宋体" w:hAnsi="宋体"/>
          <w:color w:val="auto"/>
          <w:sz w:val="24"/>
        </w:rPr>
        <w:t>须承诺，于《资产交易合同》签订之日一次性将全部交易价款支付至转让方指定账户，自转让方通知进场交割之日起10日内完成标的资产的拆除、搬运及场地清理等工作。</w:t>
      </w:r>
    </w:p>
    <w:p w14:paraId="72A61F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（三）</w:t>
      </w:r>
      <w:r>
        <w:rPr>
          <w:rFonts w:hint="eastAsia" w:ascii="宋体" w:hAnsi="宋体" w:cs="宋体"/>
          <w:color w:val="auto"/>
          <w:spacing w:val="0"/>
          <w:sz w:val="24"/>
          <w:szCs w:val="24"/>
          <w:lang w:eastAsia="zh-CN"/>
        </w:rPr>
        <w:t>竞买人</w:t>
      </w:r>
      <w:r>
        <w:rPr>
          <w:rFonts w:hint="eastAsia" w:ascii="宋体" w:hAnsi="宋体"/>
          <w:color w:val="auto"/>
          <w:sz w:val="24"/>
        </w:rPr>
        <w:t>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14:paraId="2A927C3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宋体"/>
          <w:color w:val="auto"/>
          <w:spacing w:val="0"/>
          <w:kern w:val="2"/>
          <w:sz w:val="24"/>
          <w:szCs w:val="24"/>
          <w:lang w:val="en-US" w:eastAsia="zh-CN" w:bidi="ar-SA"/>
        </w:rPr>
        <w:t>（四）</w:t>
      </w:r>
      <w:r>
        <w:rPr>
          <w:rFonts w:hint="eastAsia" w:ascii="宋体" w:hAnsi="宋体" w:cs="宋体"/>
          <w:color w:val="auto"/>
          <w:spacing w:val="0"/>
          <w:sz w:val="24"/>
          <w:szCs w:val="24"/>
          <w:lang w:eastAsia="zh-CN"/>
        </w:rPr>
        <w:t>竞买人</w:t>
      </w:r>
      <w:r>
        <w:rPr>
          <w:rFonts w:hint="eastAsia" w:ascii="宋体" w:hAnsi="宋体"/>
          <w:color w:val="auto"/>
          <w:sz w:val="24"/>
        </w:rPr>
        <w:t>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14:paraId="698522A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宋体"/>
          <w:color w:val="auto"/>
          <w:spacing w:val="0"/>
          <w:kern w:val="2"/>
          <w:sz w:val="24"/>
          <w:szCs w:val="24"/>
          <w:lang w:val="en-US" w:eastAsia="zh-CN" w:bidi="ar-SA"/>
        </w:rPr>
        <w:t>（五）</w:t>
      </w:r>
      <w:r>
        <w:rPr>
          <w:rFonts w:hint="eastAsia" w:ascii="宋体" w:hAnsi="宋体" w:cs="宋体"/>
          <w:color w:val="auto"/>
          <w:spacing w:val="0"/>
          <w:sz w:val="24"/>
          <w:szCs w:val="24"/>
          <w:lang w:eastAsia="zh-CN"/>
        </w:rPr>
        <w:t>竞买人</w:t>
      </w:r>
      <w:r>
        <w:rPr>
          <w:rFonts w:hint="eastAsia" w:ascii="宋体" w:hAnsi="宋体"/>
          <w:color w:val="auto"/>
          <w:sz w:val="24"/>
        </w:rPr>
        <w:t>须承诺，在拆解、装卸、运输等过程中发生的人身伤害等一切安全事故及经济赔偿均由受让方承担，转让方不承担任何责任和费用。</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9</w:t>
      </w:r>
      <w:bookmarkStart w:id="0" w:name="_GoBack"/>
      <w:bookmarkEnd w:id="0"/>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97E5D15"/>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DC25BB"/>
    <w:rsid w:val="4007499C"/>
    <w:rsid w:val="40BE01CA"/>
    <w:rsid w:val="40EB42EC"/>
    <w:rsid w:val="43231F4D"/>
    <w:rsid w:val="4346304D"/>
    <w:rsid w:val="464E2426"/>
    <w:rsid w:val="481C62E7"/>
    <w:rsid w:val="4872256F"/>
    <w:rsid w:val="4D42778C"/>
    <w:rsid w:val="4E001213"/>
    <w:rsid w:val="4EA84268"/>
    <w:rsid w:val="4F7B372A"/>
    <w:rsid w:val="50940F47"/>
    <w:rsid w:val="5181016B"/>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B71426E"/>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2799</Words>
  <Characters>2903</Characters>
  <Lines>0</Lines>
  <Paragraphs>0</Paragraphs>
  <TotalTime>1</TotalTime>
  <ScaleCrop>false</ScaleCrop>
  <LinksUpToDate>false</LinksUpToDate>
  <CharactersWithSpaces>2909</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任超</cp:lastModifiedBy>
  <cp:lastPrinted>2025-10-21T01:24:00Z</cp:lastPrinted>
  <dcterms:modified xsi:type="dcterms:W3CDTF">2026-01-06T08:37:00Z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eyJoZGlkIjoiNGQ4NGM3NjE2ZWJlZjliYTY3ZWRmNGM1YWZhZTJlOTUiLCJ1c2VySWQiOiIxNDc2NzA3OTAwIn0=</vt:lpwstr>
  </property>
</Properties>
</file>