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济南市天桥区蓝翔中路12号大魏仓库四年使用权</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6002</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七、我方承诺在收到《挂牌结果通知单》之日起5个工作日内与转让方签订《租赁交易合同》</w:t>
      </w:r>
      <w:r>
        <w:rPr>
          <w:rFonts w:hint="eastAsia"/>
          <w:color w:val="auto"/>
          <w:lang w:eastAsia="zh-CN"/>
        </w:rPr>
        <w:t>，签署</w:t>
      </w:r>
      <w:r>
        <w:rPr>
          <w:rFonts w:hint="eastAsia"/>
          <w:color w:val="auto"/>
        </w:rPr>
        <w:t>后5个工作日将交易价款（交易保证金不抵扣交易价款）及交易费用支付至山东文化产权交易所指定银行账户，交易所出具产权交易凭证后且收到交易双方共同提交的交易价款划转申请之日起3个工作日向出租方划出价款，并向受让方退还保证金。</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numPr>
          <w:ilvl w:val="0"/>
          <w:numId w:val="1"/>
        </w:numPr>
        <w:spacing w:line="320" w:lineRule="exact"/>
        <w:ind w:right="-199" w:rightChars="-95" w:firstLine="420" w:firstLineChars="200"/>
        <w:rPr>
          <w:rFonts w:hint="eastAsia"/>
          <w:color w:val="auto"/>
          <w:lang w:val="en-US" w:eastAsia="zh-CN"/>
        </w:rPr>
      </w:pPr>
      <w:r>
        <w:rPr>
          <w:rFonts w:hint="eastAsia"/>
          <w:color w:val="auto"/>
          <w:lang w:val="en-US" w:eastAsia="zh-CN"/>
        </w:rPr>
        <w:t>协议成交</w:t>
      </w:r>
    </w:p>
    <w:p w14:paraId="6A5E244A">
      <w:pPr>
        <w:widowControl/>
        <w:numPr>
          <w:ilvl w:val="0"/>
          <w:numId w:val="0"/>
        </w:numPr>
        <w:spacing w:line="320" w:lineRule="exact"/>
        <w:ind w:right="-199" w:rightChars="-95"/>
        <w:jc w:val="both"/>
        <w:rPr>
          <w:rFonts w:hint="default"/>
          <w:color w:val="auto"/>
          <w:lang w:val="en-US" w:eastAsia="zh-CN"/>
        </w:rPr>
      </w:pPr>
      <w:r>
        <w:rPr>
          <w:rFonts w:hint="eastAsia"/>
          <w:color w:val="auto"/>
          <w:lang w:val="en-US" w:eastAsia="zh-CN"/>
        </w:rPr>
        <w:drawing>
          <wp:anchor distT="0" distB="0" distL="114300" distR="114300" simplePos="0" relativeHeight="251659264" behindDoc="0" locked="0" layoutInCell="1" allowOverlap="1">
            <wp:simplePos x="0" y="0"/>
            <wp:positionH relativeFrom="column">
              <wp:posOffset>164465</wp:posOffset>
            </wp:positionH>
            <wp:positionV relativeFrom="paragraph">
              <wp:posOffset>122555</wp:posOffset>
            </wp:positionV>
            <wp:extent cx="6149340" cy="1714500"/>
            <wp:effectExtent l="0" t="0" r="7620" b="7620"/>
            <wp:wrapNone/>
            <wp:docPr id="1" name="图片 1" descr="175144305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51443052063"/>
                    <pic:cNvPicPr>
                      <a:picLocks noChangeAspect="1"/>
                    </pic:cNvPicPr>
                  </pic:nvPicPr>
                  <pic:blipFill>
                    <a:blip r:embed="rId4"/>
                    <a:stretch>
                      <a:fillRect/>
                    </a:stretch>
                  </pic:blipFill>
                  <pic:spPr>
                    <a:xfrm>
                      <a:off x="0" y="0"/>
                      <a:ext cx="6149340" cy="1714500"/>
                    </a:xfrm>
                    <a:prstGeom prst="rect">
                      <a:avLst/>
                    </a:prstGeom>
                  </pic:spPr>
                </pic:pic>
              </a:graphicData>
            </a:graphic>
          </wp:anchor>
        </w:drawing>
      </w:r>
    </w:p>
    <w:p w14:paraId="6A595B78">
      <w:pPr>
        <w:widowControl/>
        <w:numPr>
          <w:ilvl w:val="0"/>
          <w:numId w:val="0"/>
        </w:numPr>
        <w:spacing w:line="320" w:lineRule="exact"/>
        <w:ind w:right="-199" w:rightChars="-95"/>
        <w:jc w:val="both"/>
        <w:rPr>
          <w:rFonts w:hint="default"/>
          <w:color w:val="auto"/>
          <w:lang w:val="en-US" w:eastAsia="zh-CN"/>
        </w:rPr>
      </w:pPr>
    </w:p>
    <w:p w14:paraId="60B01B4B">
      <w:pPr>
        <w:widowControl/>
        <w:spacing w:line="320" w:lineRule="exact"/>
        <w:ind w:right="-199" w:rightChars="-95"/>
        <w:rPr>
          <w:rFonts w:hint="eastAsia"/>
          <w:color w:val="auto"/>
          <w:lang w:val="en-US" w:eastAsia="zh-CN"/>
        </w:rPr>
      </w:pPr>
    </w:p>
    <w:p w14:paraId="7DBC24BA">
      <w:pPr>
        <w:widowControl/>
        <w:spacing w:line="320" w:lineRule="exact"/>
        <w:ind w:right="-199" w:rightChars="-95" w:firstLine="420" w:firstLineChars="200"/>
        <w:rPr>
          <w:rFonts w:hint="eastAsia"/>
          <w:color w:val="auto"/>
          <w:lang w:val="en-US" w:eastAsia="zh-CN"/>
        </w:rPr>
      </w:pPr>
    </w:p>
    <w:p w14:paraId="5B2527C5">
      <w:pPr>
        <w:widowControl/>
        <w:spacing w:line="320" w:lineRule="exact"/>
        <w:ind w:right="-199" w:rightChars="-95" w:firstLine="420" w:firstLineChars="200"/>
        <w:rPr>
          <w:rFonts w:hint="eastAsia"/>
          <w:color w:val="auto"/>
          <w:lang w:val="en-US" w:eastAsia="zh-CN"/>
        </w:rPr>
      </w:pPr>
    </w:p>
    <w:p w14:paraId="4784659A">
      <w:pPr>
        <w:widowControl/>
        <w:spacing w:line="320" w:lineRule="exact"/>
        <w:ind w:right="-199" w:rightChars="-95" w:firstLine="420" w:firstLineChars="200"/>
        <w:rPr>
          <w:rFonts w:hint="eastAsia"/>
          <w:color w:val="auto"/>
          <w:lang w:val="en-US" w:eastAsia="zh-CN"/>
        </w:rPr>
      </w:pPr>
    </w:p>
    <w:p w14:paraId="3E199119">
      <w:pPr>
        <w:widowControl/>
        <w:spacing w:line="320" w:lineRule="exact"/>
        <w:ind w:right="-199" w:rightChars="-95" w:firstLine="420" w:firstLineChars="200"/>
        <w:rPr>
          <w:rFonts w:hint="eastAsia"/>
          <w:color w:val="auto"/>
          <w:lang w:val="en-US" w:eastAsia="zh-CN"/>
        </w:rPr>
      </w:pPr>
    </w:p>
    <w:p w14:paraId="116D3568">
      <w:pPr>
        <w:widowControl/>
        <w:spacing w:line="320" w:lineRule="exact"/>
        <w:ind w:right="-199" w:rightChars="-95" w:firstLine="420" w:firstLineChars="200"/>
        <w:rPr>
          <w:rFonts w:hint="eastAsia"/>
          <w:color w:val="auto"/>
          <w:lang w:val="en-US" w:eastAsia="zh-CN"/>
        </w:rPr>
      </w:pPr>
    </w:p>
    <w:p w14:paraId="1CC2A5BE">
      <w:pPr>
        <w:widowControl/>
        <w:spacing w:line="320" w:lineRule="exact"/>
        <w:ind w:right="-199" w:rightChars="-95" w:firstLine="420" w:firstLineChars="200"/>
        <w:rPr>
          <w:rFonts w:hint="eastAsia"/>
          <w:color w:val="auto"/>
          <w:lang w:val="en-US" w:eastAsia="zh-CN"/>
        </w:rPr>
      </w:pPr>
    </w:p>
    <w:p w14:paraId="5E64E00B">
      <w:pPr>
        <w:widowControl/>
        <w:spacing w:line="320" w:lineRule="exact"/>
        <w:ind w:right="-199" w:rightChars="-95" w:firstLine="420" w:firstLineChars="200"/>
        <w:rPr>
          <w:rFonts w:hint="eastAsia"/>
          <w:color w:val="auto"/>
          <w:lang w:val="en-US" w:eastAsia="zh-CN"/>
        </w:rPr>
      </w:pPr>
    </w:p>
    <w:p w14:paraId="19AD3B3D">
      <w:pPr>
        <w:widowControl/>
        <w:numPr>
          <w:ilvl w:val="0"/>
          <w:numId w:val="0"/>
        </w:numPr>
        <w:spacing w:line="320" w:lineRule="exact"/>
        <w:ind w:right="-199" w:rightChars="-95"/>
        <w:rPr>
          <w:rFonts w:hint="eastAsia"/>
          <w:color w:val="auto"/>
          <w:lang w:val="en-US" w:eastAsia="zh-CN"/>
        </w:rPr>
      </w:pPr>
    </w:p>
    <w:p w14:paraId="2F369F17">
      <w:pPr>
        <w:widowControl/>
        <w:numPr>
          <w:ilvl w:val="0"/>
          <w:numId w:val="0"/>
        </w:numPr>
        <w:spacing w:line="320" w:lineRule="exact"/>
        <w:ind w:right="-199" w:rightChars="-95"/>
        <w:rPr>
          <w:rFonts w:hint="eastAsia"/>
          <w:color w:val="auto"/>
          <w:lang w:val="en-US" w:eastAsia="zh-CN"/>
        </w:rPr>
      </w:pPr>
    </w:p>
    <w:p w14:paraId="2EDA3524">
      <w:pPr>
        <w:widowControl/>
        <w:numPr>
          <w:ilvl w:val="0"/>
          <w:numId w:val="0"/>
        </w:numPr>
        <w:spacing w:line="320" w:lineRule="exact"/>
        <w:ind w:right="-199" w:rightChars="-95"/>
        <w:rPr>
          <w:rFonts w:hint="eastAsia"/>
          <w:color w:val="auto"/>
          <w:lang w:val="en-US" w:eastAsia="zh-CN"/>
        </w:rPr>
      </w:pPr>
    </w:p>
    <w:p w14:paraId="0174C378">
      <w:pPr>
        <w:widowControl/>
        <w:numPr>
          <w:ilvl w:val="0"/>
          <w:numId w:val="0"/>
        </w:numPr>
        <w:spacing w:line="320" w:lineRule="exact"/>
        <w:ind w:right="-199" w:rightChars="-95"/>
        <w:rPr>
          <w:rFonts w:hint="eastAsia"/>
          <w:color w:val="auto"/>
          <w:lang w:val="en-US" w:eastAsia="zh-CN"/>
        </w:rPr>
      </w:pPr>
    </w:p>
    <w:p w14:paraId="6CAFB27C">
      <w:pPr>
        <w:widowControl/>
        <w:numPr>
          <w:ilvl w:val="0"/>
          <w:numId w:val="0"/>
        </w:numPr>
        <w:spacing w:line="320" w:lineRule="exact"/>
        <w:ind w:right="-199" w:rightChars="-95"/>
        <w:rPr>
          <w:rFonts w:hint="eastAsia"/>
          <w:color w:val="auto"/>
          <w:lang w:val="en-US" w:eastAsia="zh-CN"/>
        </w:rPr>
      </w:pPr>
    </w:p>
    <w:p w14:paraId="04231C97">
      <w:pPr>
        <w:widowControl/>
        <w:numPr>
          <w:ilvl w:val="0"/>
          <w:numId w:val="0"/>
        </w:numPr>
        <w:spacing w:line="320" w:lineRule="exact"/>
        <w:ind w:right="-199" w:rightChars="-95"/>
        <w:rPr>
          <w:rFonts w:hint="eastAsia"/>
          <w:color w:val="auto"/>
          <w:lang w:val="en-US" w:eastAsia="zh-CN"/>
        </w:rPr>
      </w:pPr>
    </w:p>
    <w:p w14:paraId="6E7C457D">
      <w:pPr>
        <w:widowControl/>
        <w:numPr>
          <w:ilvl w:val="0"/>
          <w:numId w:val="0"/>
        </w:numPr>
        <w:spacing w:line="320" w:lineRule="exact"/>
        <w:ind w:right="-199" w:rightChars="-95"/>
        <w:rPr>
          <w:rFonts w:hint="eastAsia"/>
          <w:color w:val="auto"/>
          <w:lang w:val="en-US" w:eastAsia="zh-CN"/>
        </w:rPr>
      </w:pPr>
    </w:p>
    <w:p w14:paraId="03A0BC1D">
      <w:pPr>
        <w:widowControl/>
        <w:numPr>
          <w:ilvl w:val="0"/>
          <w:numId w:val="0"/>
        </w:numPr>
        <w:spacing w:line="320" w:lineRule="exact"/>
        <w:ind w:right="-199" w:rightChars="-95"/>
        <w:rPr>
          <w:rFonts w:hint="eastAsia"/>
          <w:color w:val="auto"/>
          <w:lang w:val="en-US" w:eastAsia="zh-CN"/>
        </w:rPr>
      </w:pPr>
    </w:p>
    <w:p w14:paraId="13B0DACB">
      <w:pPr>
        <w:widowControl/>
        <w:numPr>
          <w:ilvl w:val="0"/>
          <w:numId w:val="0"/>
        </w:numPr>
        <w:spacing w:line="320" w:lineRule="exact"/>
        <w:ind w:right="-199" w:rightChars="-95"/>
        <w:rPr>
          <w:rFonts w:hint="eastAsia"/>
          <w:color w:val="auto"/>
          <w:lang w:val="en-US" w:eastAsia="zh-CN"/>
        </w:rPr>
      </w:pPr>
      <w:r>
        <w:rPr>
          <w:rFonts w:hint="eastAsia"/>
          <w:color w:val="auto"/>
          <w:lang w:val="en-US" w:eastAsia="zh-CN"/>
        </w:rPr>
        <w:t>（2）竞价成交</w:t>
      </w:r>
    </w:p>
    <w:p w14:paraId="57B2054C">
      <w:pPr>
        <w:widowControl/>
        <w:numPr>
          <w:ilvl w:val="0"/>
          <w:numId w:val="0"/>
        </w:numPr>
        <w:spacing w:line="320" w:lineRule="exact"/>
        <w:ind w:right="-199" w:rightChars="-95"/>
        <w:jc w:val="both"/>
        <w:rPr>
          <w:rFonts w:hint="eastAsia"/>
          <w:color w:val="auto"/>
          <w:lang w:val="en-US" w:eastAsia="zh-CN"/>
        </w:rPr>
      </w:pPr>
      <w:r>
        <w:rPr>
          <w:rFonts w:hint="eastAsia"/>
          <w:color w:val="auto"/>
          <w:lang w:val="en-US" w:eastAsia="zh-CN"/>
        </w:rPr>
        <w:drawing>
          <wp:anchor distT="0" distB="0" distL="114300" distR="114300" simplePos="0" relativeHeight="251660288" behindDoc="0" locked="0" layoutInCell="1" allowOverlap="1">
            <wp:simplePos x="0" y="0"/>
            <wp:positionH relativeFrom="column">
              <wp:posOffset>347345</wp:posOffset>
            </wp:positionH>
            <wp:positionV relativeFrom="paragraph">
              <wp:posOffset>1270</wp:posOffset>
            </wp:positionV>
            <wp:extent cx="5067300" cy="3954780"/>
            <wp:effectExtent l="0" t="0" r="7620" b="7620"/>
            <wp:wrapNone/>
            <wp:docPr id="2" name="图片 2" descr="175144312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51443125146"/>
                    <pic:cNvPicPr>
                      <a:picLocks noChangeAspect="1"/>
                    </pic:cNvPicPr>
                  </pic:nvPicPr>
                  <pic:blipFill>
                    <a:blip r:embed="rId5"/>
                    <a:stretch>
                      <a:fillRect/>
                    </a:stretch>
                  </pic:blipFill>
                  <pic:spPr>
                    <a:xfrm>
                      <a:off x="0" y="0"/>
                      <a:ext cx="5067300" cy="3954780"/>
                    </a:xfrm>
                    <a:prstGeom prst="rect">
                      <a:avLst/>
                    </a:prstGeom>
                  </pic:spPr>
                </pic:pic>
              </a:graphicData>
            </a:graphic>
          </wp:anchor>
        </w:drawing>
      </w:r>
    </w:p>
    <w:p w14:paraId="5BA44037">
      <w:pPr>
        <w:widowControl/>
        <w:numPr>
          <w:ilvl w:val="0"/>
          <w:numId w:val="0"/>
        </w:numPr>
        <w:spacing w:line="320" w:lineRule="exact"/>
        <w:ind w:right="-199" w:rightChars="-95"/>
        <w:jc w:val="both"/>
        <w:rPr>
          <w:rFonts w:hint="eastAsia"/>
          <w:color w:val="auto"/>
          <w:lang w:val="en-US" w:eastAsia="zh-CN"/>
        </w:rPr>
      </w:pPr>
    </w:p>
    <w:p w14:paraId="46D8BFAC">
      <w:pPr>
        <w:widowControl/>
        <w:spacing w:line="320" w:lineRule="exact"/>
        <w:ind w:right="-199" w:rightChars="-95" w:firstLine="420" w:firstLineChars="200"/>
        <w:rPr>
          <w:rFonts w:hint="eastAsia"/>
          <w:color w:val="auto"/>
          <w:lang w:val="en-US" w:eastAsia="zh-CN"/>
        </w:rPr>
      </w:pPr>
    </w:p>
    <w:p w14:paraId="20E44228">
      <w:pPr>
        <w:widowControl/>
        <w:spacing w:line="320" w:lineRule="exact"/>
        <w:ind w:right="-199" w:rightChars="-95" w:firstLine="420" w:firstLineChars="200"/>
        <w:rPr>
          <w:rFonts w:hint="eastAsia"/>
          <w:color w:val="auto"/>
          <w:lang w:val="en-US" w:eastAsia="zh-CN"/>
        </w:rPr>
      </w:pPr>
    </w:p>
    <w:p w14:paraId="0B37A633">
      <w:pPr>
        <w:widowControl/>
        <w:spacing w:line="320" w:lineRule="exact"/>
        <w:ind w:right="-199" w:rightChars="-95" w:firstLine="420" w:firstLineChars="200"/>
        <w:rPr>
          <w:rFonts w:hint="eastAsia"/>
          <w:color w:val="auto"/>
          <w:lang w:val="en-US" w:eastAsia="zh-CN"/>
        </w:rPr>
      </w:pPr>
    </w:p>
    <w:p w14:paraId="08963CF8">
      <w:pPr>
        <w:widowControl/>
        <w:spacing w:line="320" w:lineRule="exact"/>
        <w:ind w:right="-199" w:rightChars="-95" w:firstLine="420" w:firstLineChars="200"/>
        <w:rPr>
          <w:rFonts w:hint="eastAsia"/>
          <w:color w:val="auto"/>
          <w:lang w:val="en-US" w:eastAsia="zh-CN"/>
        </w:rPr>
      </w:pPr>
    </w:p>
    <w:p w14:paraId="1C22AEFB">
      <w:pPr>
        <w:widowControl/>
        <w:spacing w:line="320" w:lineRule="exact"/>
        <w:ind w:right="-199" w:rightChars="-95" w:firstLine="420" w:firstLineChars="200"/>
        <w:rPr>
          <w:rFonts w:hint="eastAsia"/>
          <w:color w:val="auto"/>
          <w:lang w:val="en-US" w:eastAsia="zh-CN"/>
        </w:rPr>
      </w:pPr>
    </w:p>
    <w:p w14:paraId="42A2887F">
      <w:pPr>
        <w:widowControl/>
        <w:spacing w:line="320" w:lineRule="exact"/>
        <w:ind w:right="-199" w:rightChars="-95" w:firstLine="420" w:firstLineChars="200"/>
        <w:rPr>
          <w:rFonts w:hint="eastAsia"/>
          <w:color w:val="auto"/>
          <w:lang w:val="en-US" w:eastAsia="zh-CN"/>
        </w:rPr>
      </w:pPr>
    </w:p>
    <w:p w14:paraId="147F79AF">
      <w:pPr>
        <w:widowControl/>
        <w:spacing w:line="320" w:lineRule="exact"/>
        <w:ind w:right="-199" w:rightChars="-95" w:firstLine="420" w:firstLineChars="200"/>
        <w:rPr>
          <w:rFonts w:hint="eastAsia"/>
          <w:color w:val="auto"/>
          <w:lang w:val="en-US" w:eastAsia="zh-CN"/>
        </w:rPr>
      </w:pPr>
    </w:p>
    <w:p w14:paraId="2F201A26">
      <w:pPr>
        <w:widowControl/>
        <w:spacing w:line="320" w:lineRule="exact"/>
        <w:ind w:right="-199" w:rightChars="-95" w:firstLine="420" w:firstLineChars="200"/>
        <w:rPr>
          <w:rFonts w:hint="eastAsia"/>
          <w:color w:val="auto"/>
          <w:lang w:val="en-US" w:eastAsia="zh-CN"/>
        </w:rPr>
      </w:pPr>
    </w:p>
    <w:p w14:paraId="5396F661">
      <w:pPr>
        <w:widowControl/>
        <w:spacing w:line="320" w:lineRule="exact"/>
        <w:ind w:right="-199" w:rightChars="-95" w:firstLine="420" w:firstLineChars="200"/>
        <w:rPr>
          <w:rFonts w:hint="eastAsia"/>
          <w:color w:val="auto"/>
          <w:lang w:val="en-US" w:eastAsia="zh-CN"/>
        </w:rPr>
      </w:pPr>
    </w:p>
    <w:p w14:paraId="44520AD0">
      <w:pPr>
        <w:widowControl/>
        <w:spacing w:line="320" w:lineRule="exact"/>
        <w:ind w:right="-199" w:rightChars="-95" w:firstLine="420" w:firstLineChars="200"/>
        <w:rPr>
          <w:rFonts w:hint="eastAsia"/>
          <w:color w:val="auto"/>
          <w:lang w:val="en-US" w:eastAsia="zh-CN"/>
        </w:rPr>
      </w:pPr>
    </w:p>
    <w:p w14:paraId="57AE24AC">
      <w:pPr>
        <w:widowControl/>
        <w:spacing w:line="320" w:lineRule="exact"/>
        <w:ind w:right="-199" w:rightChars="-95" w:firstLine="420" w:firstLineChars="200"/>
        <w:rPr>
          <w:rFonts w:hint="eastAsia"/>
          <w:color w:val="auto"/>
          <w:lang w:val="en-US" w:eastAsia="zh-CN"/>
        </w:rPr>
      </w:pPr>
    </w:p>
    <w:p w14:paraId="700E4E70">
      <w:pPr>
        <w:widowControl/>
        <w:spacing w:line="320" w:lineRule="exact"/>
        <w:ind w:right="-199" w:rightChars="-95" w:firstLine="420" w:firstLineChars="200"/>
        <w:rPr>
          <w:rFonts w:hint="eastAsia"/>
          <w:color w:val="auto"/>
          <w:lang w:val="en-US" w:eastAsia="zh-CN"/>
        </w:rPr>
      </w:pPr>
    </w:p>
    <w:p w14:paraId="2544C877">
      <w:pPr>
        <w:widowControl/>
        <w:spacing w:line="320" w:lineRule="exact"/>
        <w:ind w:right="-199" w:rightChars="-95" w:firstLine="420" w:firstLineChars="200"/>
        <w:rPr>
          <w:rFonts w:hint="eastAsia"/>
          <w:color w:val="auto"/>
          <w:lang w:val="en-US" w:eastAsia="zh-CN"/>
        </w:rPr>
      </w:pPr>
    </w:p>
    <w:p w14:paraId="3B9BE93E">
      <w:pPr>
        <w:widowControl/>
        <w:spacing w:line="320" w:lineRule="exact"/>
        <w:ind w:right="-199" w:rightChars="-95" w:firstLine="420" w:firstLineChars="200"/>
        <w:rPr>
          <w:rFonts w:hint="eastAsia"/>
          <w:color w:val="auto"/>
          <w:lang w:val="en-US" w:eastAsia="zh-CN"/>
        </w:rPr>
      </w:pPr>
    </w:p>
    <w:p w14:paraId="3CA947A2">
      <w:pPr>
        <w:widowControl/>
        <w:spacing w:line="320" w:lineRule="exact"/>
        <w:ind w:right="-199" w:rightChars="-95" w:firstLine="420" w:firstLineChars="200"/>
        <w:rPr>
          <w:rFonts w:hint="eastAsia"/>
          <w:color w:val="auto"/>
          <w:lang w:val="en-US" w:eastAsia="zh-CN"/>
        </w:rPr>
      </w:pPr>
    </w:p>
    <w:p w14:paraId="6AF5C925">
      <w:pPr>
        <w:widowControl/>
        <w:spacing w:line="320" w:lineRule="exact"/>
        <w:ind w:right="-199" w:rightChars="-95" w:firstLine="420" w:firstLineChars="200"/>
        <w:rPr>
          <w:rFonts w:hint="eastAsia"/>
          <w:color w:val="auto"/>
          <w:lang w:val="en-US" w:eastAsia="zh-CN"/>
        </w:rPr>
      </w:pPr>
    </w:p>
    <w:p w14:paraId="4395AC03">
      <w:pPr>
        <w:widowControl/>
        <w:spacing w:line="320" w:lineRule="exact"/>
        <w:ind w:right="-199" w:rightChars="-95" w:firstLine="420" w:firstLineChars="200"/>
        <w:rPr>
          <w:rFonts w:hint="eastAsia"/>
          <w:color w:val="auto"/>
          <w:lang w:val="en-US" w:eastAsia="zh-CN"/>
        </w:rPr>
      </w:pPr>
    </w:p>
    <w:p w14:paraId="42F3D3DF">
      <w:pPr>
        <w:widowControl/>
        <w:spacing w:line="320" w:lineRule="exact"/>
        <w:ind w:right="-199" w:rightChars="-95" w:firstLine="420" w:firstLineChars="200"/>
        <w:rPr>
          <w:rFonts w:hint="eastAsia"/>
          <w:color w:val="auto"/>
          <w:lang w:val="en-US" w:eastAsia="zh-CN"/>
        </w:rPr>
      </w:pPr>
    </w:p>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2"/>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3FBB1352">
      <w:pPr>
        <w:widowControl/>
        <w:spacing w:line="320" w:lineRule="exact"/>
        <w:ind w:right="-199" w:rightChars="-95" w:firstLine="420" w:firstLineChars="200"/>
        <w:rPr>
          <w:b/>
          <w:color w:val="auto"/>
        </w:rPr>
      </w:pPr>
      <w:r>
        <w:rPr>
          <w:rFonts w:hint="eastAsia" w:ascii="宋体" w:hAnsi="宋体" w:eastAsia="宋体" w:cs="宋体"/>
          <w:color w:val="000000"/>
          <w:kern w:val="0"/>
          <w:szCs w:val="21"/>
        </w:rPr>
        <w:t>十三、受让方</w:t>
      </w:r>
      <w:r>
        <w:rPr>
          <w:rFonts w:hint="eastAsia" w:eastAsia="宋体"/>
          <w:color w:val="auto"/>
          <w:lang w:eastAsia="zh-CN"/>
        </w:rPr>
        <w:t>应</w:t>
      </w:r>
      <w:r>
        <w:rPr>
          <w:rFonts w:hint="eastAsia"/>
          <w:color w:val="auto"/>
        </w:rPr>
        <w:t>在收到《挂牌结果通知单》之日起5个工作日内与转让方签订《租赁交易合同》</w:t>
      </w:r>
      <w:r>
        <w:rPr>
          <w:rFonts w:hint="eastAsia"/>
          <w:color w:val="auto"/>
          <w:lang w:eastAsia="zh-CN"/>
        </w:rPr>
        <w:t>，签署</w:t>
      </w:r>
      <w:r>
        <w:rPr>
          <w:rFonts w:hint="eastAsia"/>
          <w:color w:val="auto"/>
        </w:rPr>
        <w:t>后5个工作日将交易价款（交易保证金不抵扣交易价款）及交易费用支付至山东文化产权交易所指定银行账户，交易所出具产权交易凭证后且收到交易双方共同提交的交易价款划转申请之日起3个工作日向出租方划出价款，并向受让方退还保证金。</w:t>
      </w:r>
      <w:r>
        <w:rPr>
          <w:rFonts w:hint="eastAsia"/>
          <w:b/>
          <w:color w:val="auto"/>
        </w:rPr>
        <w:t>（如本项目公告对以上办理时间有不同约定的，从其约定。）</w:t>
      </w:r>
    </w:p>
    <w:p w14:paraId="3EEF5CF2">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2538A54B">
      <w:pPr>
        <w:widowControl/>
        <w:numPr>
          <w:ilvl w:val="0"/>
          <w:numId w:val="1"/>
        </w:numPr>
        <w:spacing w:line="320" w:lineRule="exact"/>
        <w:ind w:right="-199" w:rightChars="-95" w:firstLine="420" w:firstLineChars="200"/>
        <w:rPr>
          <w:rFonts w:hint="eastAsia"/>
          <w:color w:val="auto"/>
          <w:lang w:val="en-US" w:eastAsia="zh-CN"/>
        </w:rPr>
      </w:pPr>
      <w:r>
        <w:rPr>
          <w:rFonts w:hint="eastAsia"/>
          <w:color w:val="auto"/>
          <w:lang w:val="en-US" w:eastAsia="zh-CN"/>
        </w:rPr>
        <w:t>协议成交</w:t>
      </w:r>
    </w:p>
    <w:p w14:paraId="2DE344B4">
      <w:pPr>
        <w:widowControl/>
        <w:numPr>
          <w:ilvl w:val="0"/>
          <w:numId w:val="0"/>
        </w:numPr>
        <w:spacing w:line="320" w:lineRule="exact"/>
        <w:ind w:right="-199" w:rightChars="-95"/>
        <w:jc w:val="both"/>
        <w:rPr>
          <w:rFonts w:hint="default"/>
          <w:color w:val="auto"/>
          <w:lang w:val="en-US" w:eastAsia="zh-CN"/>
        </w:rPr>
      </w:pPr>
      <w:r>
        <w:rPr>
          <w:rFonts w:hint="eastAsia"/>
          <w:color w:val="auto"/>
          <w:lang w:val="en-US" w:eastAsia="zh-CN"/>
        </w:rPr>
        <w:drawing>
          <wp:anchor distT="0" distB="0" distL="114300" distR="114300" simplePos="0" relativeHeight="251661312" behindDoc="0" locked="0" layoutInCell="1" allowOverlap="1">
            <wp:simplePos x="0" y="0"/>
            <wp:positionH relativeFrom="column">
              <wp:posOffset>383540</wp:posOffset>
            </wp:positionH>
            <wp:positionV relativeFrom="paragraph">
              <wp:posOffset>55880</wp:posOffset>
            </wp:positionV>
            <wp:extent cx="5330190" cy="1485900"/>
            <wp:effectExtent l="0" t="0" r="3810" b="7620"/>
            <wp:wrapNone/>
            <wp:docPr id="3" name="图片 3" descr="175144305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51443052063"/>
                    <pic:cNvPicPr>
                      <a:picLocks noChangeAspect="1"/>
                    </pic:cNvPicPr>
                  </pic:nvPicPr>
                  <pic:blipFill>
                    <a:blip r:embed="rId4"/>
                    <a:stretch>
                      <a:fillRect/>
                    </a:stretch>
                  </pic:blipFill>
                  <pic:spPr>
                    <a:xfrm>
                      <a:off x="0" y="0"/>
                      <a:ext cx="5330190" cy="1485900"/>
                    </a:xfrm>
                    <a:prstGeom prst="rect">
                      <a:avLst/>
                    </a:prstGeom>
                  </pic:spPr>
                </pic:pic>
              </a:graphicData>
            </a:graphic>
          </wp:anchor>
        </w:drawing>
      </w:r>
    </w:p>
    <w:p w14:paraId="3CFD141D">
      <w:pPr>
        <w:widowControl/>
        <w:numPr>
          <w:ilvl w:val="0"/>
          <w:numId w:val="0"/>
        </w:numPr>
        <w:spacing w:line="320" w:lineRule="exact"/>
        <w:ind w:right="-199" w:rightChars="-95"/>
        <w:jc w:val="both"/>
        <w:rPr>
          <w:rFonts w:hint="default"/>
          <w:color w:val="auto"/>
          <w:lang w:val="en-US" w:eastAsia="zh-CN"/>
        </w:rPr>
      </w:pPr>
    </w:p>
    <w:p w14:paraId="0944D494">
      <w:pPr>
        <w:widowControl/>
        <w:spacing w:line="320" w:lineRule="exact"/>
        <w:ind w:right="-199" w:rightChars="-95"/>
        <w:rPr>
          <w:rFonts w:hint="eastAsia"/>
          <w:color w:val="auto"/>
          <w:lang w:val="en-US" w:eastAsia="zh-CN"/>
        </w:rPr>
      </w:pPr>
    </w:p>
    <w:p w14:paraId="35184AC5">
      <w:pPr>
        <w:widowControl/>
        <w:spacing w:line="320" w:lineRule="exact"/>
        <w:ind w:right="-199" w:rightChars="-95" w:firstLine="420" w:firstLineChars="200"/>
        <w:rPr>
          <w:rFonts w:hint="eastAsia"/>
          <w:color w:val="auto"/>
          <w:lang w:val="en-US" w:eastAsia="zh-CN"/>
        </w:rPr>
      </w:pPr>
    </w:p>
    <w:p w14:paraId="705C800E">
      <w:pPr>
        <w:widowControl/>
        <w:spacing w:line="320" w:lineRule="exact"/>
        <w:ind w:right="-199" w:rightChars="-95" w:firstLine="420" w:firstLineChars="200"/>
        <w:rPr>
          <w:rFonts w:hint="eastAsia"/>
          <w:color w:val="auto"/>
          <w:lang w:val="en-US" w:eastAsia="zh-CN"/>
        </w:rPr>
      </w:pPr>
    </w:p>
    <w:p w14:paraId="31B13F82">
      <w:pPr>
        <w:widowControl/>
        <w:spacing w:line="320" w:lineRule="exact"/>
        <w:ind w:right="-199" w:rightChars="-95" w:firstLine="420" w:firstLineChars="200"/>
        <w:rPr>
          <w:rFonts w:hint="eastAsia"/>
          <w:color w:val="auto"/>
          <w:lang w:val="en-US" w:eastAsia="zh-CN"/>
        </w:rPr>
      </w:pPr>
    </w:p>
    <w:p w14:paraId="1902BD84">
      <w:pPr>
        <w:widowControl/>
        <w:spacing w:line="320" w:lineRule="exact"/>
        <w:ind w:right="-199" w:rightChars="-95" w:firstLine="420" w:firstLineChars="200"/>
        <w:rPr>
          <w:rFonts w:hint="eastAsia"/>
          <w:color w:val="auto"/>
          <w:lang w:val="en-US" w:eastAsia="zh-CN"/>
        </w:rPr>
      </w:pPr>
    </w:p>
    <w:p w14:paraId="35C05FE3">
      <w:pPr>
        <w:widowControl/>
        <w:spacing w:line="320" w:lineRule="exact"/>
        <w:ind w:right="-199" w:rightChars="-95"/>
        <w:rPr>
          <w:rFonts w:hint="eastAsia"/>
          <w:color w:val="auto"/>
          <w:lang w:val="en-US" w:eastAsia="zh-CN"/>
        </w:rPr>
      </w:pPr>
    </w:p>
    <w:p w14:paraId="1DE5C4BB">
      <w:pPr>
        <w:widowControl/>
        <w:numPr>
          <w:ilvl w:val="0"/>
          <w:numId w:val="0"/>
        </w:numPr>
        <w:spacing w:line="320" w:lineRule="exact"/>
        <w:ind w:right="-199" w:rightChars="-95"/>
        <w:rPr>
          <w:rFonts w:hint="eastAsia"/>
          <w:color w:val="auto"/>
          <w:lang w:val="en-US" w:eastAsia="zh-CN"/>
        </w:rPr>
      </w:pPr>
      <w:r>
        <w:rPr>
          <w:rFonts w:hint="eastAsia"/>
          <w:color w:val="auto"/>
          <w:lang w:val="en-US" w:eastAsia="zh-CN"/>
        </w:rPr>
        <w:t>（2）竞价成交</w:t>
      </w:r>
    </w:p>
    <w:p w14:paraId="12C5A2BF">
      <w:pPr>
        <w:widowControl/>
        <w:numPr>
          <w:ilvl w:val="0"/>
          <w:numId w:val="0"/>
        </w:numPr>
        <w:spacing w:line="320" w:lineRule="exact"/>
        <w:ind w:right="-199" w:rightChars="-95"/>
        <w:jc w:val="both"/>
        <w:rPr>
          <w:rFonts w:hint="eastAsia"/>
          <w:color w:val="auto"/>
          <w:lang w:val="en-US" w:eastAsia="zh-CN"/>
        </w:rPr>
      </w:pPr>
      <w:r>
        <w:rPr>
          <w:rFonts w:hint="eastAsia"/>
          <w:color w:val="auto"/>
          <w:lang w:val="en-US" w:eastAsia="zh-CN"/>
        </w:rPr>
        <w:drawing>
          <wp:anchor distT="0" distB="0" distL="114300" distR="114300" simplePos="0" relativeHeight="251662336" behindDoc="0" locked="0" layoutInCell="1" allowOverlap="1">
            <wp:simplePos x="0" y="0"/>
            <wp:positionH relativeFrom="column">
              <wp:posOffset>347345</wp:posOffset>
            </wp:positionH>
            <wp:positionV relativeFrom="paragraph">
              <wp:posOffset>1270</wp:posOffset>
            </wp:positionV>
            <wp:extent cx="5067300" cy="3954780"/>
            <wp:effectExtent l="0" t="0" r="7620" b="7620"/>
            <wp:wrapNone/>
            <wp:docPr id="4" name="图片 4" descr="175144312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51443125146"/>
                    <pic:cNvPicPr>
                      <a:picLocks noChangeAspect="1"/>
                    </pic:cNvPicPr>
                  </pic:nvPicPr>
                  <pic:blipFill>
                    <a:blip r:embed="rId5"/>
                    <a:stretch>
                      <a:fillRect/>
                    </a:stretch>
                  </pic:blipFill>
                  <pic:spPr>
                    <a:xfrm>
                      <a:off x="0" y="0"/>
                      <a:ext cx="5067300" cy="3954780"/>
                    </a:xfrm>
                    <a:prstGeom prst="rect">
                      <a:avLst/>
                    </a:prstGeom>
                  </pic:spPr>
                </pic:pic>
              </a:graphicData>
            </a:graphic>
          </wp:anchor>
        </w:drawing>
      </w:r>
    </w:p>
    <w:p w14:paraId="0DBDE24A">
      <w:pPr>
        <w:widowControl/>
        <w:numPr>
          <w:ilvl w:val="0"/>
          <w:numId w:val="0"/>
        </w:numPr>
        <w:spacing w:line="320" w:lineRule="exact"/>
        <w:ind w:right="-199" w:rightChars="-95"/>
        <w:jc w:val="both"/>
        <w:rPr>
          <w:rFonts w:hint="eastAsia"/>
          <w:color w:val="auto"/>
          <w:lang w:val="en-US" w:eastAsia="zh-CN"/>
        </w:rPr>
      </w:pPr>
    </w:p>
    <w:p w14:paraId="0D601C10">
      <w:pPr>
        <w:widowControl/>
        <w:spacing w:line="320" w:lineRule="exact"/>
        <w:ind w:right="-199" w:rightChars="-95" w:firstLine="420" w:firstLineChars="200"/>
        <w:rPr>
          <w:rFonts w:hint="eastAsia"/>
          <w:color w:val="auto"/>
          <w:lang w:val="en-US" w:eastAsia="zh-CN"/>
        </w:rPr>
      </w:pPr>
    </w:p>
    <w:p w14:paraId="0E06550C">
      <w:pPr>
        <w:widowControl/>
        <w:spacing w:line="320" w:lineRule="exact"/>
        <w:ind w:right="-199" w:rightChars="-95" w:firstLine="420" w:firstLineChars="200"/>
        <w:rPr>
          <w:rFonts w:hint="eastAsia"/>
          <w:color w:val="auto"/>
          <w:lang w:val="en-US" w:eastAsia="zh-CN"/>
        </w:rPr>
      </w:pPr>
    </w:p>
    <w:p w14:paraId="5811D5A8">
      <w:pPr>
        <w:widowControl/>
        <w:spacing w:line="320" w:lineRule="exact"/>
        <w:ind w:right="-199" w:rightChars="-95" w:firstLine="420" w:firstLineChars="200"/>
        <w:rPr>
          <w:rFonts w:hint="eastAsia"/>
          <w:color w:val="auto"/>
          <w:lang w:val="en-US" w:eastAsia="zh-CN"/>
        </w:rPr>
      </w:pPr>
    </w:p>
    <w:p w14:paraId="7879FAF4">
      <w:pPr>
        <w:widowControl/>
        <w:spacing w:line="320" w:lineRule="exact"/>
        <w:ind w:right="-199" w:rightChars="-95" w:firstLine="420" w:firstLineChars="200"/>
        <w:rPr>
          <w:rFonts w:hint="eastAsia"/>
          <w:color w:val="auto"/>
          <w:lang w:val="en-US" w:eastAsia="zh-CN"/>
        </w:rPr>
      </w:pPr>
    </w:p>
    <w:p w14:paraId="31207787">
      <w:pPr>
        <w:widowControl/>
        <w:spacing w:line="320" w:lineRule="exact"/>
        <w:ind w:right="-199" w:rightChars="-95" w:firstLine="420" w:firstLineChars="200"/>
        <w:rPr>
          <w:rFonts w:hint="eastAsia"/>
          <w:color w:val="auto"/>
          <w:lang w:val="en-US" w:eastAsia="zh-CN"/>
        </w:rPr>
      </w:pPr>
    </w:p>
    <w:p w14:paraId="6FC5CBA2">
      <w:pPr>
        <w:widowControl/>
        <w:spacing w:line="320" w:lineRule="exact"/>
        <w:ind w:right="-199" w:rightChars="-95" w:firstLine="420" w:firstLineChars="200"/>
        <w:rPr>
          <w:rFonts w:hint="eastAsia"/>
          <w:color w:val="auto"/>
          <w:lang w:val="en-US" w:eastAsia="zh-CN"/>
        </w:rPr>
      </w:pPr>
    </w:p>
    <w:p w14:paraId="5DD0364A">
      <w:pPr>
        <w:widowControl/>
        <w:spacing w:line="320" w:lineRule="exact"/>
        <w:ind w:right="-199" w:rightChars="-95" w:firstLine="420" w:firstLineChars="200"/>
        <w:rPr>
          <w:rFonts w:hint="eastAsia"/>
          <w:color w:val="auto"/>
          <w:lang w:val="en-US" w:eastAsia="zh-CN"/>
        </w:rPr>
      </w:pPr>
    </w:p>
    <w:p w14:paraId="1ACA7617">
      <w:pPr>
        <w:widowControl/>
        <w:spacing w:line="320" w:lineRule="exact"/>
        <w:ind w:right="-199" w:rightChars="-95" w:firstLine="420" w:firstLineChars="200"/>
        <w:rPr>
          <w:rFonts w:hint="eastAsia"/>
          <w:color w:val="auto"/>
          <w:lang w:val="en-US" w:eastAsia="zh-CN"/>
        </w:rPr>
      </w:pPr>
    </w:p>
    <w:p w14:paraId="21E3B5E0">
      <w:pPr>
        <w:widowControl/>
        <w:spacing w:line="320" w:lineRule="exact"/>
        <w:ind w:right="-199" w:rightChars="-95" w:firstLine="420" w:firstLineChars="200"/>
        <w:rPr>
          <w:rFonts w:hint="eastAsia"/>
          <w:color w:val="auto"/>
          <w:lang w:val="en-US" w:eastAsia="zh-CN"/>
        </w:rPr>
      </w:pPr>
    </w:p>
    <w:p w14:paraId="456F6F75">
      <w:pPr>
        <w:widowControl/>
        <w:spacing w:line="320" w:lineRule="exact"/>
        <w:ind w:right="-199" w:rightChars="-95" w:firstLine="420" w:firstLineChars="200"/>
        <w:rPr>
          <w:rFonts w:hint="eastAsia"/>
          <w:color w:val="auto"/>
          <w:lang w:val="en-US" w:eastAsia="zh-CN"/>
        </w:rPr>
      </w:pPr>
    </w:p>
    <w:p w14:paraId="0B76A1C5">
      <w:pPr>
        <w:widowControl/>
        <w:spacing w:line="320" w:lineRule="exact"/>
        <w:ind w:right="-199" w:rightChars="-95" w:firstLine="420" w:firstLineChars="200"/>
        <w:rPr>
          <w:rFonts w:hint="eastAsia"/>
          <w:color w:val="auto"/>
          <w:lang w:val="en-US" w:eastAsia="zh-CN"/>
        </w:rPr>
      </w:pPr>
    </w:p>
    <w:p w14:paraId="3B0B950A">
      <w:pPr>
        <w:widowControl/>
        <w:spacing w:line="320" w:lineRule="exact"/>
        <w:ind w:right="-199" w:rightChars="-95" w:firstLine="420" w:firstLineChars="200"/>
        <w:rPr>
          <w:rFonts w:hint="eastAsia"/>
          <w:color w:val="auto"/>
          <w:lang w:val="en-US" w:eastAsia="zh-CN"/>
        </w:rPr>
      </w:pPr>
    </w:p>
    <w:p w14:paraId="5EEB2FD5">
      <w:pPr>
        <w:widowControl/>
        <w:spacing w:line="320" w:lineRule="exact"/>
        <w:ind w:right="-199" w:rightChars="-95" w:firstLine="420" w:firstLineChars="200"/>
        <w:rPr>
          <w:rFonts w:hint="eastAsia"/>
          <w:color w:val="auto"/>
          <w:lang w:val="en-US" w:eastAsia="zh-CN"/>
        </w:rPr>
      </w:pPr>
    </w:p>
    <w:p w14:paraId="32DFCC10">
      <w:pPr>
        <w:widowControl/>
        <w:spacing w:line="320" w:lineRule="exact"/>
        <w:ind w:right="-199" w:rightChars="-95" w:firstLine="420" w:firstLineChars="200"/>
        <w:rPr>
          <w:rFonts w:hint="eastAsia"/>
          <w:color w:val="auto"/>
          <w:lang w:val="en-US" w:eastAsia="zh-CN"/>
        </w:rPr>
      </w:pPr>
    </w:p>
    <w:p w14:paraId="2207178B">
      <w:pPr>
        <w:widowControl/>
        <w:spacing w:line="320" w:lineRule="exact"/>
        <w:ind w:right="-199" w:rightChars="-95" w:firstLine="420" w:firstLineChars="200"/>
        <w:rPr>
          <w:rFonts w:hint="eastAsia"/>
          <w:color w:val="auto"/>
          <w:lang w:val="en-US" w:eastAsia="zh-CN"/>
        </w:rPr>
      </w:pPr>
    </w:p>
    <w:p w14:paraId="4B02B71D">
      <w:pPr>
        <w:widowControl/>
        <w:spacing w:line="320" w:lineRule="exact"/>
        <w:ind w:right="-199" w:rightChars="-95" w:firstLine="420" w:firstLineChars="200"/>
        <w:rPr>
          <w:rFonts w:hint="eastAsia"/>
          <w:color w:val="auto"/>
          <w:lang w:val="en-US" w:eastAsia="zh-CN"/>
        </w:rPr>
      </w:pPr>
    </w:p>
    <w:p w14:paraId="108D946C">
      <w:pPr>
        <w:widowControl/>
        <w:spacing w:line="320" w:lineRule="exact"/>
        <w:ind w:right="-199" w:rightChars="-95" w:firstLine="420" w:firstLineChars="200"/>
        <w:rPr>
          <w:rFonts w:hint="eastAsia"/>
          <w:color w:val="auto"/>
          <w:lang w:val="en-US" w:eastAsia="zh-CN"/>
        </w:rPr>
      </w:pPr>
    </w:p>
    <w:p w14:paraId="14BE9FA1">
      <w:pPr>
        <w:widowControl/>
        <w:spacing w:line="320" w:lineRule="exact"/>
        <w:ind w:right="-199" w:rightChars="-95" w:firstLine="420" w:firstLineChars="200"/>
        <w:rPr>
          <w:rFonts w:hint="eastAsia" w:ascii="宋体" w:hAnsi="宋体" w:eastAsia="宋体" w:cs="宋体"/>
          <w:color w:val="000000"/>
          <w:kern w:val="0"/>
          <w:szCs w:val="21"/>
        </w:rPr>
      </w:pPr>
    </w:p>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67646F"/>
    <w:multiLevelType w:val="singleLevel"/>
    <w:tmpl w:val="B167646F"/>
    <w:lvl w:ilvl="0" w:tentative="0">
      <w:start w:val="1"/>
      <w:numFmt w:val="decimal"/>
      <w:suff w:val="nothing"/>
      <w:lvlText w:val="（%1）"/>
      <w:lvlJc w:val="left"/>
    </w:lvl>
  </w:abstractNum>
  <w:abstractNum w:abstractNumId="1">
    <w:nsid w:val="5FD9B83D"/>
    <w:multiLevelType w:val="singleLevel"/>
    <w:tmpl w:val="5FD9B83D"/>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C7231B"/>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3B43285"/>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3E75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71F7EE5"/>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1EB2854"/>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6</Pages>
  <Words>5715</Words>
  <Characters>5807</Characters>
  <Lines>49</Lines>
  <Paragraphs>14</Paragraphs>
  <TotalTime>0</TotalTime>
  <ScaleCrop>false</ScaleCrop>
  <LinksUpToDate>false</LinksUpToDate>
  <CharactersWithSpaces>6106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2026-01-05T08:50:14Z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