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中国广电山东网络有限公司威海市分公司所属10辆机动车及1辆摩托车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5075</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w:t>
      </w:r>
      <w:bookmarkStart w:id="0" w:name="_GoBack"/>
      <w:bookmarkEnd w:id="0"/>
      <w:r>
        <w:rPr>
          <w:rFonts w:hint="eastAsia" w:ascii="宋体" w:hAnsi="宋体" w:eastAsia="宋体" w:cs="宋体"/>
          <w:sz w:val="21"/>
          <w:szCs w:val="22"/>
        </w:rPr>
        <w:t>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B4098A"/>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1</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2025-09-24T03:35:36Z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