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u w:val="none"/>
        </w:rPr>
      </w:pPr>
      <w:r>
        <w:rPr>
          <w:rFonts w:hint="eastAsia" w:ascii="宋体" w:hAnsi="宋体" w:eastAsia="宋体" w:cs="宋体"/>
          <w:color w:val="auto"/>
          <w:spacing w:val="0"/>
          <w:sz w:val="20"/>
          <w:szCs w:val="20"/>
        </w:rPr>
        <w:t>一、本规则依据《中华人民共和国拍卖法》《中华人民共和国民法典》等相关法律法规和“公开、</w:t>
      </w:r>
      <w:r>
        <w:rPr>
          <w:rFonts w:hint="eastAsia" w:ascii="宋体" w:hAnsi="宋体" w:eastAsia="宋体" w:cs="宋体"/>
          <w:color w:val="auto"/>
          <w:spacing w:val="0"/>
          <w:sz w:val="20"/>
          <w:szCs w:val="20"/>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u w:val="none"/>
          <w:lang w:val="en-US" w:eastAsia="zh-CN"/>
        </w:rPr>
      </w:pPr>
      <w:r>
        <w:rPr>
          <w:rFonts w:hint="eastAsia" w:ascii="宋体" w:hAnsi="宋体" w:eastAsia="宋体" w:cs="宋体"/>
          <w:color w:val="auto"/>
          <w:spacing w:val="0"/>
          <w:sz w:val="20"/>
          <w:szCs w:val="20"/>
          <w:u w:val="none"/>
        </w:rPr>
        <w:t>二、</w:t>
      </w:r>
      <w:r>
        <w:rPr>
          <w:rFonts w:hint="eastAsia" w:ascii="宋体" w:hAnsi="宋体" w:cs="宋体"/>
          <w:color w:val="auto"/>
          <w:spacing w:val="0"/>
          <w:sz w:val="20"/>
          <w:szCs w:val="20"/>
          <w:u w:val="none"/>
          <w:lang w:val="en-US" w:eastAsia="zh-CN"/>
        </w:rPr>
        <w:t>转让</w:t>
      </w:r>
      <w:r>
        <w:rPr>
          <w:rFonts w:hint="eastAsia" w:ascii="宋体" w:hAnsi="宋体" w:eastAsia="宋体" w:cs="宋体"/>
          <w:color w:val="auto"/>
          <w:spacing w:val="0"/>
          <w:sz w:val="20"/>
          <w:szCs w:val="20"/>
          <w:u w:val="none"/>
        </w:rPr>
        <w:t>标的</w:t>
      </w:r>
      <w:r>
        <w:rPr>
          <w:rFonts w:hint="eastAsia" w:ascii="宋体" w:hAnsi="宋体" w:cs="宋体"/>
          <w:color w:val="auto"/>
          <w:spacing w:val="0"/>
          <w:sz w:val="20"/>
          <w:szCs w:val="20"/>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cs="宋体"/>
          <w:color w:val="auto"/>
          <w:spacing w:val="0"/>
          <w:sz w:val="20"/>
          <w:szCs w:val="20"/>
          <w:u w:val="none"/>
          <w:lang w:val="en-US" w:eastAsia="zh-CN"/>
        </w:rPr>
      </w:pPr>
      <w:r>
        <w:rPr>
          <w:rFonts w:hint="eastAsia" w:ascii="宋体" w:hAnsi="宋体" w:cs="宋体"/>
          <w:color w:val="auto"/>
          <w:spacing w:val="0"/>
          <w:sz w:val="20"/>
          <w:szCs w:val="20"/>
          <w:u w:val="none"/>
          <w:lang w:val="en-US" w:eastAsia="zh-CN"/>
        </w:rPr>
        <w:t>标的资产为济南大学所属报废学生公寓家具、暖气片等资产包。</w:t>
      </w:r>
      <w:r>
        <w:rPr>
          <w:rFonts w:hint="eastAsia" w:ascii="宋体" w:hAnsi="宋体" w:eastAsia="宋体" w:cs="宋体"/>
          <w:color w:val="auto"/>
          <w:spacing w:val="0"/>
          <w:sz w:val="20"/>
          <w:szCs w:val="20"/>
          <w:u w:val="none"/>
          <w:lang w:eastAsia="zh-CN"/>
        </w:rPr>
        <w:t>转让标的整体处置，不可拆分</w:t>
      </w:r>
      <w:r>
        <w:rPr>
          <w:rFonts w:hint="eastAsia" w:ascii="宋体" w:hAnsi="宋体" w:cs="宋体"/>
          <w:color w:val="auto"/>
          <w:spacing w:val="0"/>
          <w:sz w:val="20"/>
          <w:szCs w:val="20"/>
          <w:u w:val="none"/>
          <w:lang w:val="en-US" w:eastAsia="zh-CN"/>
        </w:rPr>
        <w:t>，</w:t>
      </w:r>
      <w:r>
        <w:rPr>
          <w:rFonts w:hint="eastAsia" w:ascii="宋体" w:hAnsi="宋体"/>
          <w:sz w:val="20"/>
          <w:szCs w:val="20"/>
        </w:rPr>
        <w:t>其他事项详见</w:t>
      </w:r>
      <w:r>
        <w:rPr>
          <w:rFonts w:hint="eastAsia" w:ascii="宋体" w:hAnsi="宋体"/>
          <w:sz w:val="20"/>
          <w:szCs w:val="20"/>
          <w:lang w:eastAsia="zh-CN"/>
        </w:rPr>
        <w:t>信源评报字（</w:t>
      </w:r>
      <w:r>
        <w:rPr>
          <w:rFonts w:hint="eastAsia" w:ascii="宋体" w:hAnsi="宋体"/>
          <w:sz w:val="20"/>
          <w:szCs w:val="20"/>
          <w:lang w:val="en-US" w:eastAsia="zh-CN"/>
        </w:rPr>
        <w:t>2025）第090046号《资产评估报告》</w:t>
      </w:r>
      <w:r>
        <w:rPr>
          <w:rFonts w:hint="eastAsia" w:ascii="宋体" w:hAnsi="宋体" w:cs="宋体"/>
          <w:color w:val="auto"/>
          <w:spacing w:val="0"/>
          <w:sz w:val="20"/>
          <w:szCs w:val="20"/>
          <w:u w:val="none"/>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02" w:firstLineChars="200"/>
        <w:textAlignment w:val="auto"/>
        <w:rPr>
          <w:rFonts w:hint="eastAsia" w:ascii="宋体" w:hAnsi="宋体" w:cs="宋体"/>
          <w:color w:val="auto"/>
          <w:spacing w:val="0"/>
          <w:sz w:val="20"/>
          <w:szCs w:val="20"/>
          <w:highlight w:val="none"/>
          <w:u w:val="none"/>
          <w:lang w:val="en-US" w:eastAsia="zh-CN"/>
        </w:rPr>
      </w:pPr>
      <w:r>
        <w:rPr>
          <w:rFonts w:hint="eastAsia" w:ascii="宋体" w:hAnsi="宋体" w:cs="宋体"/>
          <w:b/>
          <w:bCs/>
          <w:color w:val="auto"/>
          <w:spacing w:val="0"/>
          <w:sz w:val="20"/>
          <w:szCs w:val="20"/>
          <w:highlight w:val="none"/>
          <w:u w:val="none"/>
          <w:lang w:val="en-US" w:eastAsia="zh-CN"/>
        </w:rPr>
        <w:t>起拍价6.9314 万元，保证金2万元。</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00" w:firstLineChars="200"/>
        <w:textAlignment w:val="auto"/>
        <w:rPr>
          <w:rFonts w:hint="default" w:ascii="宋体" w:hAnsi="宋体" w:eastAsia="宋体" w:cs="宋体"/>
          <w:color w:val="auto"/>
          <w:spacing w:val="0"/>
          <w:sz w:val="20"/>
          <w:szCs w:val="20"/>
          <w:lang w:val="en-US"/>
        </w:rPr>
      </w:pPr>
      <w:r>
        <w:rPr>
          <w:rFonts w:hint="eastAsia" w:ascii="宋体" w:hAnsi="宋体" w:eastAsia="宋体" w:cs="宋体"/>
          <w:color w:val="auto"/>
          <w:spacing w:val="0"/>
          <w:sz w:val="20"/>
          <w:szCs w:val="20"/>
        </w:rPr>
        <w:t>本次拍卖采用网络</w:t>
      </w:r>
      <w:r>
        <w:rPr>
          <w:rFonts w:hint="eastAsia" w:ascii="宋体" w:hAnsi="宋体" w:eastAsia="宋体" w:cs="宋体"/>
          <w:color w:val="auto"/>
          <w:spacing w:val="0"/>
          <w:sz w:val="20"/>
          <w:szCs w:val="20"/>
          <w:lang w:val="en-US" w:eastAsia="zh-CN"/>
        </w:rPr>
        <w:t>拍卖</w:t>
      </w:r>
      <w:r>
        <w:rPr>
          <w:rFonts w:hint="eastAsia" w:ascii="宋体" w:hAnsi="宋体" w:eastAsia="宋体" w:cs="宋体"/>
          <w:color w:val="auto"/>
          <w:spacing w:val="0"/>
          <w:sz w:val="20"/>
          <w:szCs w:val="20"/>
        </w:rPr>
        <w:t>方式进行，竞买人登录资产交易网-资产交易竞价大厅（网址http://www.sdcqpm.com/）进行竞买报价。</w:t>
      </w:r>
      <w:r>
        <w:rPr>
          <w:rFonts w:hint="eastAsia" w:ascii="宋体" w:hAnsi="宋体" w:eastAsia="宋体" w:cs="宋体"/>
          <w:color w:val="auto"/>
          <w:spacing w:val="0"/>
          <w:sz w:val="20"/>
          <w:szCs w:val="20"/>
          <w:lang w:val="en-US" w:eastAsia="zh-CN"/>
        </w:rPr>
        <w:t>加价幅度为</w:t>
      </w:r>
      <w:r>
        <w:rPr>
          <w:rFonts w:hint="eastAsia" w:ascii="宋体" w:hAnsi="宋体" w:cs="宋体"/>
          <w:b/>
          <w:bCs/>
          <w:color w:val="auto"/>
          <w:spacing w:val="0"/>
          <w:sz w:val="20"/>
          <w:szCs w:val="20"/>
          <w:lang w:val="en-US" w:eastAsia="zh-CN"/>
        </w:rPr>
        <w:t>1</w:t>
      </w:r>
      <w:r>
        <w:rPr>
          <w:rFonts w:hint="eastAsia" w:ascii="宋体" w:hAnsi="宋体" w:eastAsia="宋体" w:cs="宋体"/>
          <w:b/>
          <w:bCs/>
          <w:color w:val="auto"/>
          <w:spacing w:val="0"/>
          <w:sz w:val="20"/>
          <w:szCs w:val="20"/>
          <w:lang w:val="en-US" w:eastAsia="zh-CN"/>
        </w:rPr>
        <w:t>00元</w:t>
      </w:r>
      <w:r>
        <w:rPr>
          <w:rFonts w:hint="eastAsia" w:ascii="宋体" w:hAnsi="宋体" w:eastAsia="宋体" w:cs="宋体"/>
          <w:color w:val="auto"/>
          <w:spacing w:val="0"/>
          <w:sz w:val="20"/>
          <w:szCs w:val="20"/>
          <w:lang w:val="en-US" w:eastAsia="zh-CN"/>
        </w:rPr>
        <w:t>，</w:t>
      </w:r>
      <w:r>
        <w:rPr>
          <w:rFonts w:hint="eastAsia" w:ascii="宋体" w:hAnsi="宋体" w:eastAsia="宋体" w:cs="宋体"/>
          <w:color w:val="auto"/>
          <w:spacing w:val="0"/>
          <w:sz w:val="20"/>
          <w:szCs w:val="20"/>
        </w:rPr>
        <w:t>除对底价应价外，各竞买人每次加价不得低于加价幅度。</w:t>
      </w:r>
      <w:r>
        <w:rPr>
          <w:rFonts w:hint="eastAsia" w:ascii="宋体" w:hAnsi="宋体" w:cs="宋体"/>
          <w:b/>
          <w:bCs/>
          <w:color w:val="auto"/>
          <w:spacing w:val="0"/>
          <w:sz w:val="20"/>
          <w:szCs w:val="20"/>
          <w:lang w:val="en-US" w:eastAsia="zh-CN"/>
        </w:rPr>
        <w:t>竞价开始时间2025年9月17日上午9时</w:t>
      </w:r>
      <w:r>
        <w:rPr>
          <w:rFonts w:hint="eastAsia" w:ascii="宋体" w:hAnsi="宋体" w:cs="宋体"/>
          <w:color w:val="auto"/>
          <w:spacing w:val="0"/>
          <w:sz w:val="20"/>
          <w:szCs w:val="20"/>
          <w:lang w:val="en-US" w:eastAsia="zh-CN"/>
        </w:rPr>
        <w:t>，自由竞价时长</w:t>
      </w:r>
      <w:r>
        <w:rPr>
          <w:rFonts w:hint="eastAsia" w:ascii="宋体" w:hAnsi="宋体" w:cs="宋体"/>
          <w:b/>
          <w:bCs/>
          <w:color w:val="auto"/>
          <w:spacing w:val="0"/>
          <w:sz w:val="20"/>
          <w:szCs w:val="20"/>
          <w:lang w:val="en-US" w:eastAsia="zh-CN"/>
        </w:rPr>
        <w:t>10分钟</w:t>
      </w:r>
      <w:r>
        <w:rPr>
          <w:rFonts w:hint="eastAsia" w:ascii="宋体" w:hAnsi="宋体" w:cs="宋体"/>
          <w:color w:val="auto"/>
          <w:spacing w:val="0"/>
          <w:sz w:val="20"/>
          <w:szCs w:val="20"/>
          <w:lang w:val="en-US" w:eastAsia="zh-CN"/>
        </w:rPr>
        <w:t>，限时竞价时长</w:t>
      </w:r>
      <w:r>
        <w:rPr>
          <w:rFonts w:hint="eastAsia" w:ascii="宋体" w:hAnsi="宋体" w:cs="宋体"/>
          <w:b/>
          <w:bCs/>
          <w:color w:val="auto"/>
          <w:spacing w:val="0"/>
          <w:sz w:val="20"/>
          <w:szCs w:val="20"/>
          <w:lang w:val="en-US" w:eastAsia="zh-CN"/>
        </w:rPr>
        <w:t>1</w:t>
      </w:r>
      <w:r>
        <w:rPr>
          <w:rFonts w:hint="eastAsia" w:ascii="宋体" w:hAnsi="宋体" w:eastAsia="宋体" w:cs="宋体"/>
          <w:b/>
          <w:bCs/>
          <w:color w:val="auto"/>
          <w:spacing w:val="0"/>
          <w:sz w:val="20"/>
          <w:szCs w:val="20"/>
        </w:rPr>
        <w:t>分钟（即</w:t>
      </w:r>
      <w:r>
        <w:rPr>
          <w:rFonts w:hint="eastAsia" w:ascii="宋体" w:hAnsi="宋体" w:cs="宋体"/>
          <w:b/>
          <w:bCs/>
          <w:color w:val="auto"/>
          <w:spacing w:val="0"/>
          <w:sz w:val="20"/>
          <w:szCs w:val="20"/>
          <w:lang w:val="en-US" w:eastAsia="zh-CN"/>
        </w:rPr>
        <w:t>60</w:t>
      </w:r>
      <w:r>
        <w:rPr>
          <w:rFonts w:hint="eastAsia" w:ascii="宋体" w:hAnsi="宋体" w:eastAsia="宋体" w:cs="宋体"/>
          <w:b/>
          <w:bCs/>
          <w:color w:val="auto"/>
          <w:spacing w:val="0"/>
          <w:sz w:val="20"/>
          <w:szCs w:val="20"/>
        </w:rPr>
        <w:t>秒）</w:t>
      </w: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限时报价期</w:t>
      </w:r>
      <w:r>
        <w:rPr>
          <w:rFonts w:hint="eastAsia" w:ascii="宋体" w:hAnsi="宋体" w:eastAsia="宋体" w:cs="宋体"/>
          <w:color w:val="auto"/>
          <w:spacing w:val="0"/>
          <w:sz w:val="20"/>
          <w:szCs w:val="20"/>
        </w:rPr>
        <w:t>内，如出现新的有效报价，</w:t>
      </w:r>
      <w:r>
        <w:rPr>
          <w:rFonts w:hint="eastAsia" w:ascii="宋体" w:hAnsi="宋体" w:cs="宋体"/>
          <w:color w:val="auto"/>
          <w:spacing w:val="0"/>
          <w:sz w:val="20"/>
          <w:szCs w:val="20"/>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cs="宋体"/>
          <w:color w:val="auto"/>
          <w:spacing w:val="0"/>
          <w:sz w:val="20"/>
          <w:szCs w:val="20"/>
          <w:lang w:val="en-US" w:eastAsia="zh-CN"/>
        </w:rPr>
        <w:t>三、</w:t>
      </w:r>
      <w:r>
        <w:rPr>
          <w:rFonts w:hint="eastAsia" w:ascii="宋体" w:hAnsi="宋体" w:eastAsia="宋体" w:cs="宋体"/>
          <w:color w:val="auto"/>
          <w:spacing w:val="0"/>
          <w:sz w:val="20"/>
          <w:szCs w:val="20"/>
        </w:rPr>
        <w:t>竞买人登记</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default" w:ascii="宋体" w:hAnsi="宋体" w:eastAsia="宋体" w:cs="宋体"/>
          <w:color w:val="auto"/>
          <w:spacing w:val="0"/>
          <w:sz w:val="20"/>
          <w:szCs w:val="20"/>
          <w:lang w:val="en-US" w:eastAsia="zh-CN"/>
        </w:rPr>
      </w:pPr>
      <w:r>
        <w:rPr>
          <w:rFonts w:hint="eastAsia" w:ascii="宋体" w:hAnsi="宋体" w:eastAsia="宋体" w:cs="宋体"/>
          <w:color w:val="auto"/>
          <w:spacing w:val="0"/>
          <w:sz w:val="20"/>
          <w:szCs w:val="20"/>
        </w:rPr>
        <w:t>（一）在参加拍卖会之前，竞买人</w:t>
      </w:r>
      <w:r>
        <w:rPr>
          <w:rFonts w:hint="eastAsia" w:ascii="宋体" w:hAnsi="宋体" w:cs="宋体"/>
          <w:color w:val="auto"/>
          <w:spacing w:val="0"/>
          <w:sz w:val="20"/>
          <w:szCs w:val="20"/>
          <w:lang w:val="en-US" w:eastAsia="zh-CN"/>
        </w:rPr>
        <w:t>应交纳保证金并</w:t>
      </w:r>
      <w:r>
        <w:rPr>
          <w:rFonts w:hint="eastAsia" w:ascii="宋体" w:hAnsi="宋体" w:eastAsia="宋体" w:cs="宋体"/>
          <w:color w:val="auto"/>
          <w:spacing w:val="0"/>
          <w:sz w:val="20"/>
          <w:szCs w:val="20"/>
        </w:rPr>
        <w:t>签署</w:t>
      </w:r>
      <w:r>
        <w:rPr>
          <w:rFonts w:hint="eastAsia" w:ascii="宋体" w:hAnsi="宋体" w:eastAsia="宋体" w:cs="宋体"/>
          <w:color w:val="auto"/>
          <w:spacing w:val="0"/>
          <w:sz w:val="20"/>
          <w:szCs w:val="20"/>
          <w:highlight w:val="none"/>
          <w:lang w:val="en-US" w:eastAsia="zh-CN"/>
        </w:rPr>
        <w:t>拍卖</w:t>
      </w:r>
      <w:r>
        <w:rPr>
          <w:rFonts w:hint="eastAsia" w:ascii="宋体" w:hAnsi="宋体" w:eastAsia="宋体" w:cs="宋体"/>
          <w:color w:val="auto"/>
          <w:spacing w:val="0"/>
          <w:sz w:val="20"/>
          <w:szCs w:val="20"/>
        </w:rPr>
        <w:t>规则</w:t>
      </w:r>
      <w:r>
        <w:rPr>
          <w:rFonts w:hint="eastAsia" w:ascii="宋体" w:hAnsi="宋体" w:cs="宋体"/>
          <w:color w:val="auto"/>
          <w:spacing w:val="0"/>
          <w:sz w:val="20"/>
          <w:szCs w:val="20"/>
          <w:lang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二</w:t>
      </w:r>
      <w:r>
        <w:rPr>
          <w:rFonts w:hint="eastAsia" w:ascii="宋体" w:hAnsi="宋体" w:eastAsia="宋体" w:cs="宋体"/>
          <w:color w:val="auto"/>
          <w:spacing w:val="0"/>
          <w:sz w:val="20"/>
          <w:szCs w:val="20"/>
        </w:rPr>
        <w:t>）</w:t>
      </w:r>
      <w:r>
        <w:rPr>
          <w:rFonts w:hint="eastAsia" w:ascii="宋体" w:hAnsi="宋体" w:eastAsia="宋体" w:cs="宋体"/>
          <w:color w:val="auto"/>
          <w:spacing w:val="0"/>
          <w:sz w:val="20"/>
          <w:szCs w:val="20"/>
          <w:highlight w:val="none"/>
        </w:rPr>
        <w:t>竞买人</w:t>
      </w:r>
      <w:r>
        <w:rPr>
          <w:rFonts w:hint="eastAsia" w:ascii="宋体" w:hAnsi="宋体" w:cs="宋体"/>
          <w:color w:val="auto"/>
          <w:spacing w:val="0"/>
          <w:sz w:val="20"/>
          <w:szCs w:val="20"/>
          <w:highlight w:val="none"/>
          <w:lang w:val="en-US" w:eastAsia="zh-CN"/>
        </w:rPr>
        <w:t>交纳</w:t>
      </w:r>
      <w:r>
        <w:rPr>
          <w:rFonts w:hint="eastAsia" w:ascii="宋体" w:hAnsi="宋体" w:eastAsia="宋体" w:cs="宋体"/>
          <w:color w:val="auto"/>
          <w:spacing w:val="0"/>
          <w:sz w:val="20"/>
          <w:szCs w:val="20"/>
          <w:highlight w:val="none"/>
        </w:rPr>
        <w:t>保证金</w:t>
      </w:r>
      <w:r>
        <w:rPr>
          <w:rFonts w:hint="eastAsia" w:ascii="宋体" w:hAnsi="宋体" w:eastAsia="宋体" w:cs="宋体"/>
          <w:color w:val="auto"/>
          <w:spacing w:val="0"/>
          <w:sz w:val="20"/>
          <w:szCs w:val="20"/>
          <w:lang w:eastAsia="zh-CN"/>
        </w:rPr>
        <w:t>，</w:t>
      </w:r>
      <w:r>
        <w:rPr>
          <w:rFonts w:hint="eastAsia" w:ascii="宋体" w:hAnsi="宋体" w:eastAsia="宋体" w:cs="宋体"/>
          <w:color w:val="auto"/>
          <w:spacing w:val="0"/>
          <w:sz w:val="20"/>
          <w:szCs w:val="20"/>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00" w:firstLineChars="200"/>
        <w:textAlignment w:val="auto"/>
        <w:rPr>
          <w:rFonts w:hint="eastAsia" w:ascii="宋体" w:hAnsi="宋体" w:cs="宋体"/>
          <w:color w:val="auto"/>
          <w:spacing w:val="0"/>
          <w:sz w:val="20"/>
          <w:szCs w:val="20"/>
          <w:lang w:val="en-US" w:eastAsia="zh-CN"/>
        </w:rPr>
      </w:pPr>
      <w:r>
        <w:rPr>
          <w:rFonts w:hint="eastAsia" w:ascii="宋体" w:hAnsi="宋体" w:cs="宋体"/>
          <w:color w:val="auto"/>
          <w:spacing w:val="0"/>
          <w:sz w:val="20"/>
          <w:szCs w:val="20"/>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20" w:lineRule="exact"/>
        <w:ind w:firstLine="402" w:firstLineChars="200"/>
        <w:textAlignment w:val="auto"/>
        <w:rPr>
          <w:rFonts w:hint="eastAsia" w:ascii="宋体" w:hAnsi="宋体" w:cs="宋体"/>
          <w:b/>
          <w:bCs/>
          <w:color w:val="auto"/>
          <w:spacing w:val="0"/>
          <w:sz w:val="20"/>
          <w:szCs w:val="20"/>
          <w:highlight w:val="none"/>
          <w:lang w:val="en-US" w:eastAsia="zh-CN"/>
        </w:rPr>
      </w:pPr>
      <w:r>
        <w:rPr>
          <w:rFonts w:hint="eastAsia" w:ascii="宋体" w:hAnsi="宋体" w:cs="宋体"/>
          <w:b/>
          <w:bCs/>
          <w:color w:val="auto"/>
          <w:spacing w:val="0"/>
          <w:sz w:val="20"/>
          <w:szCs w:val="20"/>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20" w:lineRule="exact"/>
        <w:ind w:firstLine="402" w:firstLineChars="200"/>
        <w:textAlignment w:val="auto"/>
        <w:rPr>
          <w:rFonts w:hint="eastAsia" w:ascii="宋体" w:hAnsi="宋体" w:cs="宋体"/>
          <w:b/>
          <w:bCs/>
          <w:color w:val="auto"/>
          <w:spacing w:val="0"/>
          <w:sz w:val="20"/>
          <w:szCs w:val="20"/>
          <w:highlight w:val="none"/>
          <w:lang w:val="en-US" w:eastAsia="zh-CN"/>
        </w:rPr>
      </w:pPr>
      <w:r>
        <w:rPr>
          <w:rFonts w:hint="eastAsia" w:ascii="宋体" w:hAnsi="宋体" w:cs="宋体"/>
          <w:b/>
          <w:bCs/>
          <w:color w:val="auto"/>
          <w:spacing w:val="0"/>
          <w:sz w:val="20"/>
          <w:szCs w:val="20"/>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320" w:lineRule="exact"/>
        <w:ind w:firstLine="402" w:firstLineChars="200"/>
        <w:textAlignment w:val="auto"/>
        <w:rPr>
          <w:rFonts w:hint="eastAsia" w:ascii="宋体" w:hAnsi="宋体" w:cs="宋体"/>
          <w:b/>
          <w:bCs/>
          <w:color w:val="auto"/>
          <w:spacing w:val="0"/>
          <w:sz w:val="20"/>
          <w:szCs w:val="20"/>
          <w:highlight w:val="none"/>
          <w:lang w:val="en-US" w:eastAsia="zh-CN"/>
        </w:rPr>
      </w:pPr>
      <w:r>
        <w:rPr>
          <w:rFonts w:hint="eastAsia" w:ascii="宋体" w:hAnsi="宋体" w:cs="宋体"/>
          <w:b/>
          <w:bCs/>
          <w:color w:val="auto"/>
          <w:spacing w:val="0"/>
          <w:sz w:val="20"/>
          <w:szCs w:val="20"/>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四、竞买人的声明与保证</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竞买人了解并遵守《拍卖法》《</w:t>
      </w:r>
      <w:r>
        <w:rPr>
          <w:rFonts w:hint="eastAsia" w:ascii="宋体" w:hAnsi="宋体" w:eastAsia="宋体" w:cs="宋体"/>
          <w:color w:val="auto"/>
          <w:spacing w:val="0"/>
          <w:sz w:val="20"/>
          <w:szCs w:val="20"/>
          <w:lang w:eastAsia="zh-CN"/>
        </w:rPr>
        <w:t>民法典</w:t>
      </w:r>
      <w:r>
        <w:rPr>
          <w:rFonts w:hint="eastAsia" w:ascii="宋体" w:hAnsi="宋体" w:eastAsia="宋体" w:cs="宋体"/>
          <w:color w:val="auto"/>
          <w:spacing w:val="0"/>
          <w:sz w:val="20"/>
          <w:szCs w:val="20"/>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（一）</w:t>
      </w:r>
      <w:r>
        <w:rPr>
          <w:rFonts w:hint="eastAsia" w:ascii="宋体" w:hAnsi="宋体" w:cs="宋体"/>
          <w:color w:val="auto"/>
          <w:spacing w:val="0"/>
          <w:sz w:val="20"/>
          <w:szCs w:val="20"/>
          <w:lang w:eastAsia="zh-CN"/>
        </w:rPr>
        <w:t>竞买人</w:t>
      </w:r>
      <w:r>
        <w:rPr>
          <w:rFonts w:hint="eastAsia" w:ascii="宋体" w:hAnsi="宋体" w:eastAsia="宋体" w:cs="宋体"/>
          <w:color w:val="auto"/>
          <w:spacing w:val="0"/>
          <w:sz w:val="20"/>
          <w:szCs w:val="20"/>
        </w:rPr>
        <w:t>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二</w:t>
      </w: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eastAsia="zh-CN"/>
        </w:rPr>
        <w:t>竞买人</w:t>
      </w:r>
      <w:r>
        <w:rPr>
          <w:rFonts w:hint="eastAsia" w:ascii="宋体" w:hAnsi="宋体" w:eastAsia="宋体" w:cs="宋体"/>
          <w:color w:val="auto"/>
          <w:spacing w:val="0"/>
          <w:sz w:val="20"/>
          <w:szCs w:val="20"/>
        </w:rPr>
        <w:t>须承诺，于《资产交易合同》签订之日一次性将全部交易价款支付至国赢拍卖指定账户，自转让方通知进场交割之日起按照转让方要求完成标的资产的拆除、搬运及场地清理等工作。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三</w:t>
      </w: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eastAsia="zh-CN"/>
        </w:rPr>
        <w:t>竞买人</w:t>
      </w:r>
      <w:r>
        <w:rPr>
          <w:rFonts w:hint="eastAsia" w:ascii="宋体" w:hAnsi="宋体" w:eastAsia="宋体" w:cs="宋体"/>
          <w:color w:val="auto"/>
          <w:spacing w:val="0"/>
          <w:sz w:val="20"/>
          <w:szCs w:val="20"/>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四</w:t>
      </w: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eastAsia="zh-CN"/>
        </w:rPr>
        <w:t>竞买人</w:t>
      </w:r>
      <w:r>
        <w:rPr>
          <w:rFonts w:hint="eastAsia" w:ascii="宋体" w:hAnsi="宋体" w:eastAsia="宋体" w:cs="宋体"/>
          <w:color w:val="auto"/>
          <w:spacing w:val="0"/>
          <w:sz w:val="20"/>
          <w:szCs w:val="20"/>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五</w:t>
      </w: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eastAsia="zh-CN"/>
        </w:rPr>
        <w:t>竞买人</w:t>
      </w:r>
      <w:r>
        <w:rPr>
          <w:rFonts w:hint="eastAsia" w:ascii="宋体" w:hAnsi="宋体" w:eastAsia="宋体" w:cs="宋体"/>
          <w:color w:val="auto"/>
          <w:spacing w:val="0"/>
          <w:sz w:val="20"/>
          <w:szCs w:val="20"/>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lang w:eastAsia="zh-CN"/>
        </w:rPr>
      </w:pPr>
      <w:r>
        <w:rPr>
          <w:rFonts w:hint="eastAsia" w:ascii="宋体" w:hAnsi="宋体" w:eastAsia="宋体" w:cs="宋体"/>
          <w:color w:val="auto"/>
          <w:spacing w:val="0"/>
          <w:sz w:val="20"/>
          <w:szCs w:val="20"/>
          <w:lang w:eastAsia="zh-CN"/>
        </w:rPr>
        <w:t>（</w:t>
      </w:r>
      <w:r>
        <w:rPr>
          <w:rFonts w:hint="eastAsia" w:ascii="宋体" w:hAnsi="宋体" w:eastAsia="宋体" w:cs="宋体"/>
          <w:color w:val="auto"/>
          <w:spacing w:val="0"/>
          <w:sz w:val="20"/>
          <w:szCs w:val="20"/>
          <w:lang w:val="en-US" w:eastAsia="zh-CN"/>
        </w:rPr>
        <w:t>六</w:t>
      </w:r>
      <w:r>
        <w:rPr>
          <w:rFonts w:hint="eastAsia" w:ascii="宋体" w:hAnsi="宋体" w:eastAsia="宋体" w:cs="宋体"/>
          <w:color w:val="auto"/>
          <w:spacing w:val="0"/>
          <w:sz w:val="20"/>
          <w:szCs w:val="20"/>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default" w:ascii="宋体" w:hAnsi="宋体" w:eastAsia="宋体" w:cs="宋体"/>
          <w:color w:val="auto"/>
          <w:spacing w:val="0"/>
          <w:sz w:val="20"/>
          <w:szCs w:val="20"/>
          <w:lang w:val="en-US" w:eastAsia="zh-CN"/>
        </w:rPr>
      </w:pPr>
      <w:r>
        <w:rPr>
          <w:rFonts w:hint="eastAsia" w:ascii="宋体" w:hAnsi="宋体" w:eastAsia="宋体" w:cs="宋体"/>
          <w:color w:val="auto"/>
          <w:spacing w:val="0"/>
          <w:sz w:val="20"/>
          <w:szCs w:val="20"/>
          <w:lang w:eastAsia="zh-CN"/>
        </w:rPr>
        <w:t>（</w:t>
      </w:r>
      <w:r>
        <w:rPr>
          <w:rFonts w:hint="eastAsia" w:ascii="宋体" w:hAnsi="宋体" w:eastAsia="宋体" w:cs="宋体"/>
          <w:color w:val="auto"/>
          <w:spacing w:val="0"/>
          <w:sz w:val="20"/>
          <w:szCs w:val="20"/>
          <w:lang w:val="en-US" w:eastAsia="zh-CN"/>
        </w:rPr>
        <w:t>七</w:t>
      </w:r>
      <w:r>
        <w:rPr>
          <w:rFonts w:hint="eastAsia" w:ascii="宋体" w:hAnsi="宋体" w:eastAsia="宋体" w:cs="宋体"/>
          <w:color w:val="auto"/>
          <w:spacing w:val="0"/>
          <w:sz w:val="20"/>
          <w:szCs w:val="20"/>
          <w:lang w:eastAsia="zh-CN"/>
        </w:rPr>
        <w:t>）竞买人须承诺，</w:t>
      </w:r>
      <w:r>
        <w:rPr>
          <w:rFonts w:hint="eastAsia" w:ascii="宋体" w:hAnsi="宋体" w:eastAsia="宋体" w:cs="宋体"/>
          <w:color w:val="auto"/>
          <w:spacing w:val="0"/>
          <w:sz w:val="20"/>
          <w:szCs w:val="20"/>
          <w:lang w:val="en-US" w:eastAsia="zh-CN"/>
        </w:rPr>
        <w:t>成交竞买人（即买受人）的佣金在保证金中扣除，若保证金不足以抵扣佣金，买受人应当补足差额。</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五、瑕疵声明</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0"/>
          <w:szCs w:val="20"/>
          <w:lang w:val="en-US" w:eastAsia="zh-CN"/>
        </w:rPr>
        <w:t>的</w:t>
      </w:r>
      <w:r>
        <w:rPr>
          <w:rFonts w:hint="eastAsia" w:ascii="宋体" w:hAnsi="宋体" w:eastAsia="宋体" w:cs="宋体"/>
          <w:color w:val="auto"/>
          <w:spacing w:val="0"/>
          <w:sz w:val="20"/>
          <w:szCs w:val="20"/>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（二）标的</w:t>
      </w:r>
      <w:r>
        <w:rPr>
          <w:rFonts w:hint="eastAsia" w:ascii="宋体" w:hAnsi="宋体" w:cs="宋体"/>
          <w:color w:val="auto"/>
          <w:spacing w:val="0"/>
          <w:sz w:val="20"/>
          <w:szCs w:val="20"/>
          <w:lang w:val="en-US" w:eastAsia="zh-CN"/>
        </w:rPr>
        <w:t>资产</w:t>
      </w:r>
      <w:r>
        <w:rPr>
          <w:rFonts w:hint="eastAsia" w:ascii="宋体" w:hAnsi="宋体" w:eastAsia="宋体" w:cs="宋体"/>
          <w:color w:val="auto"/>
          <w:spacing w:val="0"/>
          <w:sz w:val="20"/>
          <w:szCs w:val="20"/>
        </w:rPr>
        <w:t>均按现场展示的状况及状态进行现状转让和交接，转让方对</w:t>
      </w:r>
      <w:r>
        <w:rPr>
          <w:rFonts w:hint="eastAsia" w:ascii="宋体" w:hAnsi="宋体" w:cs="宋体"/>
          <w:color w:val="auto"/>
          <w:spacing w:val="0"/>
          <w:sz w:val="20"/>
          <w:szCs w:val="20"/>
          <w:lang w:val="en-US" w:eastAsia="zh-CN"/>
        </w:rPr>
        <w:t>资产</w:t>
      </w:r>
      <w:r>
        <w:rPr>
          <w:rFonts w:hint="eastAsia" w:ascii="宋体" w:hAnsi="宋体" w:eastAsia="宋体" w:cs="宋体"/>
          <w:color w:val="auto"/>
          <w:spacing w:val="0"/>
          <w:sz w:val="20"/>
          <w:szCs w:val="20"/>
        </w:rPr>
        <w:t>所作出的说明及相关资料均是对标的所作的参考性说明，不作为转让方对</w:t>
      </w:r>
      <w:r>
        <w:rPr>
          <w:rFonts w:hint="eastAsia" w:ascii="宋体" w:hAnsi="宋体" w:cs="宋体"/>
          <w:color w:val="auto"/>
          <w:spacing w:val="0"/>
          <w:sz w:val="20"/>
          <w:szCs w:val="20"/>
          <w:lang w:val="en-US" w:eastAsia="zh-CN"/>
        </w:rPr>
        <w:t>资产</w:t>
      </w:r>
      <w:r>
        <w:rPr>
          <w:rFonts w:hint="eastAsia" w:ascii="宋体" w:hAnsi="宋体" w:eastAsia="宋体" w:cs="宋体"/>
          <w:color w:val="auto"/>
          <w:spacing w:val="0"/>
          <w:sz w:val="20"/>
          <w:szCs w:val="20"/>
        </w:rPr>
        <w:t>品质的任何担保，也不作为</w:t>
      </w:r>
      <w:r>
        <w:rPr>
          <w:rFonts w:hint="eastAsia" w:ascii="宋体" w:hAnsi="宋体" w:cs="宋体"/>
          <w:color w:val="auto"/>
          <w:spacing w:val="0"/>
          <w:sz w:val="20"/>
          <w:szCs w:val="20"/>
          <w:lang w:val="en-US" w:eastAsia="zh-CN"/>
        </w:rPr>
        <w:t>资产</w:t>
      </w:r>
      <w:r>
        <w:rPr>
          <w:rFonts w:hint="eastAsia" w:ascii="宋体" w:hAnsi="宋体" w:eastAsia="宋体" w:cs="宋体"/>
          <w:color w:val="auto"/>
          <w:spacing w:val="0"/>
          <w:sz w:val="20"/>
          <w:szCs w:val="20"/>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（三）本次拍卖标的成交价不包括</w:t>
      </w:r>
      <w:r>
        <w:rPr>
          <w:rFonts w:hint="eastAsia" w:ascii="宋体" w:hAnsi="宋体" w:eastAsia="宋体" w:cs="宋体"/>
          <w:color w:val="auto"/>
          <w:spacing w:val="0"/>
          <w:sz w:val="20"/>
          <w:szCs w:val="20"/>
          <w:lang w:val="en-US" w:eastAsia="zh-CN"/>
        </w:rPr>
        <w:t>交易费用</w:t>
      </w:r>
      <w:r>
        <w:rPr>
          <w:rFonts w:hint="eastAsia" w:ascii="宋体" w:hAnsi="宋体" w:eastAsia="宋体" w:cs="宋体"/>
          <w:color w:val="auto"/>
          <w:spacing w:val="0"/>
          <w:sz w:val="20"/>
          <w:szCs w:val="20"/>
        </w:rPr>
        <w:t>及其他费用。</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default" w:ascii="宋体" w:hAnsi="宋体" w:eastAsia="宋体" w:cs="宋体"/>
          <w:color w:val="auto"/>
          <w:spacing w:val="0"/>
          <w:sz w:val="20"/>
          <w:szCs w:val="20"/>
          <w:lang w:val="en-US" w:eastAsia="zh-CN"/>
        </w:rPr>
      </w:pPr>
      <w:r>
        <w:rPr>
          <w:rFonts w:hint="eastAsia" w:ascii="宋体" w:hAnsi="宋体" w:eastAsia="宋体" w:cs="宋体"/>
          <w:color w:val="auto"/>
          <w:spacing w:val="0"/>
          <w:sz w:val="20"/>
          <w:szCs w:val="20"/>
          <w:lang w:val="en-US" w:eastAsia="zh-CN"/>
        </w:rPr>
        <w:t>六</w:t>
      </w:r>
      <w:r>
        <w:rPr>
          <w:rFonts w:hint="eastAsia" w:ascii="宋体" w:hAnsi="宋体" w:eastAsia="宋体" w:cs="宋体"/>
          <w:color w:val="auto"/>
          <w:spacing w:val="0"/>
          <w:sz w:val="20"/>
          <w:szCs w:val="20"/>
        </w:rPr>
        <w:t>、拍卖成交后，</w:t>
      </w:r>
      <w:r>
        <w:rPr>
          <w:rFonts w:hint="eastAsia" w:ascii="宋体" w:hAnsi="宋体" w:eastAsia="宋体" w:cs="宋体"/>
          <w:color w:val="auto"/>
          <w:spacing w:val="0"/>
          <w:sz w:val="20"/>
          <w:szCs w:val="20"/>
          <w:lang w:val="en-US" w:eastAsia="zh-CN"/>
        </w:rPr>
        <w:t>自被确定为买受人</w:t>
      </w:r>
      <w:r>
        <w:rPr>
          <w:rFonts w:hint="eastAsia" w:ascii="宋体" w:hAnsi="宋体" w:cs="宋体"/>
          <w:color w:val="auto"/>
          <w:spacing w:val="0"/>
          <w:sz w:val="20"/>
          <w:szCs w:val="20"/>
          <w:lang w:val="en-US" w:eastAsia="zh-CN"/>
        </w:rPr>
        <w:t>之</w:t>
      </w:r>
      <w:r>
        <w:rPr>
          <w:rFonts w:hint="eastAsia" w:ascii="宋体" w:hAnsi="宋体" w:eastAsia="宋体" w:cs="宋体"/>
          <w:color w:val="auto"/>
          <w:spacing w:val="0"/>
          <w:sz w:val="20"/>
          <w:szCs w:val="20"/>
          <w:lang w:val="en-US" w:eastAsia="zh-CN"/>
        </w:rPr>
        <w:t>日起</w:t>
      </w:r>
      <w:r>
        <w:rPr>
          <w:rFonts w:hint="eastAsia" w:ascii="宋体" w:hAnsi="宋体" w:cs="宋体"/>
          <w:color w:val="auto"/>
          <w:spacing w:val="0"/>
          <w:sz w:val="20"/>
          <w:szCs w:val="20"/>
          <w:lang w:val="en-US" w:eastAsia="zh-CN"/>
        </w:rPr>
        <w:t>1</w:t>
      </w:r>
      <w:r>
        <w:rPr>
          <w:rFonts w:hint="eastAsia" w:ascii="宋体" w:hAnsi="宋体" w:eastAsia="宋体" w:cs="宋体"/>
          <w:color w:val="auto"/>
          <w:spacing w:val="0"/>
          <w:sz w:val="20"/>
          <w:szCs w:val="20"/>
          <w:lang w:val="en-US" w:eastAsia="zh-CN"/>
        </w:rPr>
        <w:t>个工作日内</w:t>
      </w:r>
      <w:r>
        <w:rPr>
          <w:rFonts w:hint="eastAsia" w:ascii="宋体" w:hAnsi="宋体" w:eastAsia="宋体" w:cs="宋体"/>
          <w:color w:val="auto"/>
          <w:spacing w:val="0"/>
          <w:sz w:val="20"/>
          <w:szCs w:val="20"/>
        </w:rPr>
        <w:t>与拍卖人签订《拍卖成交确认书》</w:t>
      </w:r>
      <w:r>
        <w:rPr>
          <w:rFonts w:hint="eastAsia" w:ascii="宋体" w:hAnsi="宋体" w:cs="宋体"/>
          <w:color w:val="auto"/>
          <w:spacing w:val="0"/>
          <w:sz w:val="20"/>
          <w:szCs w:val="20"/>
          <w:lang w:eastAsia="zh-CN"/>
        </w:rPr>
        <w:t>，</w:t>
      </w:r>
      <w:r>
        <w:rPr>
          <w:rFonts w:hint="eastAsia" w:ascii="宋体" w:hAnsi="宋体" w:cs="宋体"/>
          <w:color w:val="auto"/>
          <w:spacing w:val="0"/>
          <w:sz w:val="20"/>
          <w:szCs w:val="20"/>
          <w:lang w:val="en-US" w:eastAsia="zh-CN"/>
        </w:rPr>
        <w:t>凭拍卖成交确认书与</w:t>
      </w:r>
      <w:r>
        <w:rPr>
          <w:rFonts w:hint="eastAsia" w:ascii="宋体" w:hAnsi="宋体" w:eastAsia="宋体" w:cs="宋体"/>
          <w:color w:val="auto"/>
          <w:spacing w:val="0"/>
          <w:sz w:val="20"/>
          <w:szCs w:val="20"/>
        </w:rPr>
        <w:t>转让方签署《资产交易合同》</w:t>
      </w:r>
      <w:r>
        <w:rPr>
          <w:rFonts w:hint="eastAsia" w:ascii="宋体" w:hAnsi="宋体" w:cs="宋体"/>
          <w:color w:val="auto"/>
          <w:spacing w:val="0"/>
          <w:sz w:val="20"/>
          <w:szCs w:val="20"/>
          <w:lang w:eastAsia="zh-CN"/>
        </w:rPr>
        <w:t>。</w:t>
      </w:r>
      <w:r>
        <w:rPr>
          <w:rFonts w:hint="eastAsia" w:ascii="宋体" w:hAnsi="宋体" w:cs="宋体"/>
          <w:color w:val="auto"/>
          <w:spacing w:val="0"/>
          <w:sz w:val="20"/>
          <w:szCs w:val="20"/>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lang w:eastAsia="zh-CN"/>
        </w:rPr>
        <w:t>七、</w:t>
      </w:r>
      <w:r>
        <w:rPr>
          <w:rFonts w:hint="eastAsia" w:ascii="宋体" w:hAnsi="宋体" w:eastAsia="宋体" w:cs="宋体"/>
          <w:b/>
          <w:bCs/>
          <w:i w:val="0"/>
          <w:iCs w:val="0"/>
          <w:caps w:val="0"/>
          <w:color w:val="auto"/>
          <w:spacing w:val="0"/>
          <w:sz w:val="20"/>
          <w:szCs w:val="20"/>
          <w:shd w:val="clear" w:color="auto" w:fill="FFFFFF"/>
          <w:lang w:eastAsia="zh-CN"/>
        </w:rPr>
        <w:t>拍卖成交后</w:t>
      </w:r>
      <w:r>
        <w:rPr>
          <w:rFonts w:hint="eastAsia" w:ascii="宋体" w:hAnsi="宋体" w:cs="宋体"/>
          <w:b/>
          <w:bCs/>
          <w:i w:val="0"/>
          <w:iCs w:val="0"/>
          <w:caps w:val="0"/>
          <w:color w:val="auto"/>
          <w:spacing w:val="0"/>
          <w:sz w:val="20"/>
          <w:szCs w:val="20"/>
          <w:shd w:val="clear" w:color="auto" w:fill="FFFFFF"/>
          <w:lang w:val="en-US" w:eastAsia="zh-CN"/>
        </w:rPr>
        <w:t>，买受人应向本公司支付佣金，佣金为成交价的5%</w:t>
      </w:r>
      <w:r>
        <w:rPr>
          <w:rFonts w:hint="eastAsia" w:ascii="宋体" w:hAnsi="宋体" w:cs="宋体"/>
          <w:i w:val="0"/>
          <w:iCs w:val="0"/>
          <w:caps w:val="0"/>
          <w:color w:val="auto"/>
          <w:spacing w:val="0"/>
          <w:sz w:val="20"/>
          <w:szCs w:val="20"/>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cs="宋体"/>
          <w:i w:val="0"/>
          <w:iCs w:val="0"/>
          <w:caps w:val="0"/>
          <w:color w:val="auto"/>
          <w:spacing w:val="0"/>
          <w:sz w:val="20"/>
          <w:szCs w:val="20"/>
          <w:shd w:val="clear" w:color="auto" w:fill="FFFFFF"/>
          <w:lang w:val="en-US" w:eastAsia="zh-CN"/>
        </w:rPr>
        <w:t>八</w:t>
      </w:r>
      <w:r>
        <w:rPr>
          <w:rFonts w:hint="eastAsia" w:ascii="宋体" w:hAnsi="宋体" w:eastAsia="宋体" w:cs="宋体"/>
          <w:i w:val="0"/>
          <w:iCs w:val="0"/>
          <w:caps w:val="0"/>
          <w:color w:val="auto"/>
          <w:spacing w:val="0"/>
          <w:sz w:val="20"/>
          <w:szCs w:val="20"/>
          <w:shd w:val="clear" w:color="auto" w:fill="FFFFFF"/>
        </w:rPr>
        <w:t>、本拍卖人不负责该项目</w:t>
      </w:r>
      <w:r>
        <w:rPr>
          <w:rFonts w:hint="eastAsia" w:ascii="宋体" w:hAnsi="宋体" w:cs="宋体"/>
          <w:i w:val="0"/>
          <w:iCs w:val="0"/>
          <w:caps w:val="0"/>
          <w:color w:val="auto"/>
          <w:spacing w:val="0"/>
          <w:sz w:val="20"/>
          <w:szCs w:val="20"/>
          <w:shd w:val="clear" w:color="auto" w:fill="FFFFFF"/>
          <w:lang w:val="en-US" w:eastAsia="zh-CN"/>
        </w:rPr>
        <w:t>产权</w:t>
      </w:r>
      <w:r>
        <w:rPr>
          <w:rFonts w:hint="eastAsia" w:ascii="宋体" w:hAnsi="宋体" w:eastAsia="宋体" w:cs="宋体"/>
          <w:i w:val="0"/>
          <w:iCs w:val="0"/>
          <w:caps w:val="0"/>
          <w:color w:val="auto"/>
          <w:spacing w:val="0"/>
          <w:sz w:val="20"/>
          <w:szCs w:val="20"/>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cs="宋体"/>
          <w:i w:val="0"/>
          <w:iCs w:val="0"/>
          <w:caps w:val="0"/>
          <w:color w:val="auto"/>
          <w:spacing w:val="0"/>
          <w:sz w:val="20"/>
          <w:szCs w:val="20"/>
          <w:shd w:val="clear" w:color="auto" w:fill="FFFFFF"/>
          <w:lang w:val="en-US" w:eastAsia="zh-CN"/>
        </w:rPr>
        <w:t>九</w:t>
      </w:r>
      <w:r>
        <w:rPr>
          <w:rFonts w:hint="eastAsia" w:ascii="宋体" w:hAnsi="宋体" w:eastAsia="宋体" w:cs="宋体"/>
          <w:color w:val="auto"/>
          <w:spacing w:val="0"/>
          <w:sz w:val="20"/>
          <w:szCs w:val="20"/>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0"/>
          <w:szCs w:val="20"/>
          <w:lang w:val="en-US" w:eastAsia="zh-CN"/>
        </w:rPr>
        <w:t>交易费用</w:t>
      </w:r>
      <w:r>
        <w:rPr>
          <w:rFonts w:hint="eastAsia" w:ascii="宋体" w:hAnsi="宋体" w:eastAsia="宋体" w:cs="宋体"/>
          <w:color w:val="auto"/>
          <w:spacing w:val="0"/>
          <w:sz w:val="20"/>
          <w:szCs w:val="20"/>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（一）买受人提供虚假、失实材料的；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（四）买受人拒绝或逾期签署《</w:t>
      </w:r>
      <w:r>
        <w:rPr>
          <w:rFonts w:hint="eastAsia" w:ascii="宋体" w:hAnsi="宋体" w:cs="宋体"/>
          <w:color w:val="auto"/>
          <w:spacing w:val="0"/>
          <w:sz w:val="20"/>
          <w:szCs w:val="20"/>
          <w:lang w:val="en-US" w:eastAsia="zh-CN"/>
        </w:rPr>
        <w:t>资产</w:t>
      </w:r>
      <w:r>
        <w:rPr>
          <w:rFonts w:hint="eastAsia" w:ascii="宋体" w:hAnsi="宋体" w:eastAsia="宋体" w:cs="宋体"/>
          <w:color w:val="auto"/>
          <w:spacing w:val="0"/>
          <w:sz w:val="20"/>
          <w:szCs w:val="20"/>
        </w:rPr>
        <w:t>交易合同》的；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（五）买受人在规定期限内不办理</w:t>
      </w:r>
      <w:r>
        <w:rPr>
          <w:rFonts w:hint="eastAsia" w:ascii="宋体" w:hAnsi="宋体" w:cs="宋体"/>
          <w:color w:val="auto"/>
          <w:spacing w:val="0"/>
          <w:sz w:val="20"/>
          <w:szCs w:val="20"/>
          <w:lang w:val="en-US" w:eastAsia="zh-CN"/>
        </w:rPr>
        <w:t>产权</w:t>
      </w:r>
      <w:r>
        <w:rPr>
          <w:rFonts w:hint="eastAsia" w:ascii="宋体" w:hAnsi="宋体" w:eastAsia="宋体" w:cs="宋体"/>
          <w:color w:val="auto"/>
          <w:spacing w:val="0"/>
          <w:sz w:val="20"/>
          <w:szCs w:val="20"/>
          <w:lang w:val="en-US" w:eastAsia="zh-CN"/>
        </w:rPr>
        <w:t>交割等</w:t>
      </w:r>
      <w:r>
        <w:rPr>
          <w:rFonts w:hint="eastAsia" w:ascii="宋体" w:hAnsi="宋体" w:eastAsia="宋体" w:cs="宋体"/>
          <w:color w:val="auto"/>
          <w:spacing w:val="0"/>
          <w:sz w:val="20"/>
          <w:szCs w:val="20"/>
        </w:rPr>
        <w:t>有关手续的；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w:t>
      </w:r>
      <w:r>
        <w:rPr>
          <w:rFonts w:hint="eastAsia" w:ascii="宋体" w:hAnsi="宋体" w:cs="宋体"/>
          <w:color w:val="auto"/>
          <w:spacing w:val="0"/>
          <w:sz w:val="20"/>
          <w:szCs w:val="20"/>
          <w:lang w:val="en-US" w:eastAsia="zh-CN"/>
        </w:rPr>
        <w:t>六</w:t>
      </w:r>
      <w:r>
        <w:rPr>
          <w:rFonts w:hint="eastAsia" w:ascii="宋体" w:hAnsi="宋体" w:eastAsia="宋体" w:cs="宋体"/>
          <w:color w:val="auto"/>
          <w:spacing w:val="0"/>
          <w:sz w:val="20"/>
          <w:szCs w:val="20"/>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cs="宋体"/>
          <w:color w:val="auto"/>
          <w:spacing w:val="0"/>
          <w:sz w:val="20"/>
          <w:szCs w:val="20"/>
          <w:lang w:eastAsia="zh-CN"/>
        </w:rPr>
        <w:t>十</w:t>
      </w:r>
      <w:r>
        <w:rPr>
          <w:rFonts w:hint="eastAsia" w:ascii="宋体" w:hAnsi="宋体" w:eastAsia="宋体" w:cs="宋体"/>
          <w:color w:val="auto"/>
          <w:spacing w:val="0"/>
          <w:sz w:val="20"/>
          <w:szCs w:val="20"/>
        </w:rPr>
        <w:t>、本次拍卖采用网络竞价方式。</w:t>
      </w:r>
      <w:r>
        <w:rPr>
          <w:rFonts w:hint="eastAsia" w:ascii="宋体" w:hAnsi="宋体" w:cs="宋体"/>
          <w:color w:val="auto"/>
          <w:spacing w:val="0"/>
          <w:sz w:val="20"/>
          <w:szCs w:val="20"/>
          <w:lang w:val="en-US" w:eastAsia="zh-CN"/>
        </w:rPr>
        <w:t>通过</w:t>
      </w:r>
      <w:r>
        <w:rPr>
          <w:rFonts w:hint="eastAsia" w:ascii="宋体" w:hAnsi="宋体" w:eastAsia="宋体" w:cs="宋体"/>
          <w:color w:val="auto"/>
          <w:spacing w:val="0"/>
          <w:sz w:val="20"/>
          <w:szCs w:val="20"/>
        </w:rPr>
        <w:t>“资产交易网-资产交易竞价大厅（网址http://www.sdcqpm.com/）”</w:t>
      </w:r>
      <w:r>
        <w:rPr>
          <w:rFonts w:hint="eastAsia" w:ascii="宋体" w:hAnsi="宋体" w:cs="宋体"/>
          <w:color w:val="auto"/>
          <w:spacing w:val="0"/>
          <w:sz w:val="20"/>
          <w:szCs w:val="20"/>
          <w:lang w:val="en-US" w:eastAsia="zh-CN"/>
        </w:rPr>
        <w:t>竞价</w:t>
      </w:r>
      <w:r>
        <w:rPr>
          <w:rFonts w:hint="eastAsia" w:ascii="宋体" w:hAnsi="宋体" w:eastAsia="宋体" w:cs="宋体"/>
          <w:color w:val="auto"/>
          <w:spacing w:val="0"/>
          <w:sz w:val="20"/>
          <w:szCs w:val="20"/>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（1）竞买人应自行注册网络拍卖账号。</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0"/>
          <w:szCs w:val="20"/>
          <w:lang w:val="en-US" w:eastAsia="zh-CN"/>
        </w:rPr>
        <w:t>拍卖人</w:t>
      </w:r>
      <w:r>
        <w:rPr>
          <w:rFonts w:hint="eastAsia" w:ascii="宋体" w:hAnsi="宋体" w:eastAsia="宋体" w:cs="宋体"/>
          <w:color w:val="auto"/>
          <w:spacing w:val="0"/>
          <w:sz w:val="20"/>
          <w:szCs w:val="20"/>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0"/>
          <w:szCs w:val="20"/>
          <w:lang w:val="en-US" w:eastAsia="zh-CN"/>
        </w:rPr>
        <w:t>拍卖人</w:t>
      </w:r>
      <w:r>
        <w:rPr>
          <w:rFonts w:hint="eastAsia" w:ascii="宋体" w:hAnsi="宋体" w:eastAsia="宋体" w:cs="宋体"/>
          <w:color w:val="auto"/>
          <w:spacing w:val="0"/>
          <w:sz w:val="20"/>
          <w:szCs w:val="20"/>
        </w:rPr>
        <w:t>承担任何赔偿责任。</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lang w:val="en-US" w:eastAsia="zh-CN"/>
        </w:rPr>
        <w:t>十</w:t>
      </w:r>
      <w:r>
        <w:rPr>
          <w:rFonts w:hint="eastAsia" w:ascii="宋体" w:hAnsi="宋体" w:cs="宋体"/>
          <w:color w:val="auto"/>
          <w:spacing w:val="0"/>
          <w:sz w:val="20"/>
          <w:szCs w:val="20"/>
          <w:lang w:val="en-US" w:eastAsia="zh-CN"/>
        </w:rPr>
        <w:t>一</w:t>
      </w:r>
      <w:r>
        <w:rPr>
          <w:rFonts w:hint="eastAsia" w:ascii="宋体" w:hAnsi="宋体" w:eastAsia="宋体" w:cs="宋体"/>
          <w:color w:val="auto"/>
          <w:spacing w:val="0"/>
          <w:sz w:val="20"/>
          <w:szCs w:val="20"/>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textAlignment w:val="auto"/>
        <w:rPr>
          <w:rFonts w:hint="eastAsia" w:ascii="宋体" w:hAnsi="宋体" w:eastAsia="宋体" w:cs="宋体"/>
          <w:color w:val="auto"/>
          <w:spacing w:val="0"/>
          <w:sz w:val="20"/>
          <w:szCs w:val="20"/>
          <w:lang w:val="en-US" w:eastAsia="zh-CN"/>
        </w:rPr>
      </w:pPr>
      <w:r>
        <w:rPr>
          <w:rFonts w:hint="eastAsia" w:ascii="宋体" w:hAnsi="宋体" w:eastAsia="宋体" w:cs="宋体"/>
          <w:color w:val="auto"/>
          <w:spacing w:val="0"/>
          <w:sz w:val="20"/>
          <w:szCs w:val="20"/>
          <w:lang w:val="en-US" w:eastAsia="zh-CN"/>
        </w:rPr>
        <w:t>十</w:t>
      </w:r>
      <w:r>
        <w:rPr>
          <w:rFonts w:hint="eastAsia" w:ascii="宋体" w:hAnsi="宋体" w:cs="宋体"/>
          <w:color w:val="auto"/>
          <w:spacing w:val="0"/>
          <w:sz w:val="20"/>
          <w:szCs w:val="20"/>
          <w:lang w:val="en-US" w:eastAsia="zh-CN"/>
        </w:rPr>
        <w:t>二</w:t>
      </w:r>
      <w:r>
        <w:rPr>
          <w:rFonts w:hint="eastAsia" w:ascii="宋体" w:hAnsi="宋体" w:eastAsia="宋体" w:cs="宋体"/>
          <w:color w:val="auto"/>
          <w:spacing w:val="0"/>
          <w:sz w:val="20"/>
          <w:szCs w:val="20"/>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0"/>
          <w:szCs w:val="20"/>
        </w:rPr>
      </w:pPr>
    </w:p>
    <w:p>
      <w:pPr>
        <w:pStyle w:val="3"/>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auto"/>
          <w:spacing w:val="0"/>
          <w:sz w:val="20"/>
          <w:szCs w:val="20"/>
        </w:rPr>
      </w:pPr>
    </w:p>
    <w:p>
      <w:pPr>
        <w:keepNext w:val="0"/>
        <w:keepLines w:val="0"/>
        <w:pageBreakBefore w:val="0"/>
        <w:widowControl w:val="0"/>
        <w:kinsoku/>
        <w:wordWrap/>
        <w:overflowPunct/>
        <w:topLinePunct w:val="0"/>
        <w:autoSpaceDE/>
        <w:autoSpaceDN/>
        <w:bidi w:val="0"/>
        <w:adjustRightInd/>
        <w:snapToGrid/>
        <w:spacing w:line="320" w:lineRule="exact"/>
        <w:jc w:val="right"/>
        <w:textAlignment w:val="auto"/>
        <w:rPr>
          <w:rFonts w:hint="eastAsia" w:ascii="宋体" w:hAnsi="宋体" w:eastAsia="宋体" w:cs="宋体"/>
          <w:color w:val="auto"/>
          <w:spacing w:val="0"/>
          <w:sz w:val="20"/>
          <w:szCs w:val="20"/>
        </w:rPr>
      </w:pPr>
      <w:r>
        <w:rPr>
          <w:rFonts w:hint="eastAsia" w:ascii="宋体" w:hAnsi="宋体" w:cs="宋体"/>
          <w:color w:val="auto"/>
          <w:spacing w:val="0"/>
          <w:sz w:val="20"/>
          <w:szCs w:val="20"/>
          <w:lang w:eastAsia="zh-CN"/>
        </w:rPr>
        <w:t>山东国赢拍卖</w:t>
      </w:r>
      <w:r>
        <w:rPr>
          <w:rFonts w:hint="eastAsia" w:ascii="宋体" w:hAnsi="宋体" w:eastAsia="宋体" w:cs="宋体"/>
          <w:color w:val="auto"/>
          <w:spacing w:val="0"/>
          <w:sz w:val="20"/>
          <w:szCs w:val="20"/>
        </w:rPr>
        <w:t>有限公司</w:t>
      </w:r>
    </w:p>
    <w:p>
      <w:pPr>
        <w:keepNext w:val="0"/>
        <w:keepLines w:val="0"/>
        <w:pageBreakBefore w:val="0"/>
        <w:widowControl w:val="0"/>
        <w:kinsoku/>
        <w:wordWrap/>
        <w:overflowPunct/>
        <w:topLinePunct w:val="0"/>
        <w:autoSpaceDE/>
        <w:autoSpaceDN/>
        <w:bidi w:val="0"/>
        <w:adjustRightInd/>
        <w:snapToGrid/>
        <w:spacing w:line="320" w:lineRule="exact"/>
        <w:jc w:val="righ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 xml:space="preserve">   </w:t>
      </w:r>
      <w:r>
        <w:rPr>
          <w:rFonts w:hint="eastAsia" w:ascii="宋体" w:hAnsi="宋体" w:cs="宋体"/>
          <w:color w:val="auto"/>
          <w:spacing w:val="0"/>
          <w:sz w:val="20"/>
          <w:szCs w:val="20"/>
          <w:lang w:val="en-US" w:eastAsia="zh-CN"/>
        </w:rPr>
        <w:t>2025</w:t>
      </w:r>
      <w:r>
        <w:rPr>
          <w:rFonts w:hint="eastAsia" w:ascii="宋体" w:hAnsi="宋体" w:eastAsia="宋体" w:cs="宋体"/>
          <w:color w:val="auto"/>
          <w:spacing w:val="0"/>
          <w:sz w:val="20"/>
          <w:szCs w:val="20"/>
        </w:rPr>
        <w:t>年</w:t>
      </w:r>
      <w:r>
        <w:rPr>
          <w:rFonts w:hint="eastAsia" w:ascii="宋体" w:hAnsi="宋体" w:cs="宋体"/>
          <w:color w:val="auto"/>
          <w:spacing w:val="0"/>
          <w:sz w:val="20"/>
          <w:szCs w:val="20"/>
          <w:lang w:val="en-US" w:eastAsia="zh-CN"/>
        </w:rPr>
        <w:t>9</w:t>
      </w:r>
      <w:r>
        <w:rPr>
          <w:rFonts w:hint="eastAsia" w:ascii="宋体" w:hAnsi="宋体" w:eastAsia="宋体" w:cs="宋体"/>
          <w:color w:val="auto"/>
          <w:spacing w:val="0"/>
          <w:sz w:val="20"/>
          <w:szCs w:val="20"/>
        </w:rPr>
        <w:t>月</w:t>
      </w:r>
      <w:r>
        <w:rPr>
          <w:rFonts w:hint="eastAsia" w:ascii="宋体" w:hAnsi="宋体" w:cs="宋体"/>
          <w:color w:val="auto"/>
          <w:spacing w:val="0"/>
          <w:sz w:val="20"/>
          <w:szCs w:val="20"/>
          <w:lang w:val="en-US" w:eastAsia="zh-CN"/>
        </w:rPr>
        <w:t>10</w:t>
      </w:r>
      <w:r>
        <w:rPr>
          <w:rFonts w:hint="eastAsia" w:ascii="宋体" w:hAnsi="宋体" w:eastAsia="宋体" w:cs="宋体"/>
          <w:color w:val="auto"/>
          <w:spacing w:val="0"/>
          <w:sz w:val="20"/>
          <w:szCs w:val="20"/>
        </w:rPr>
        <w:t>日</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t>竞买人（盖章</w:t>
      </w:r>
      <w:r>
        <w:rPr>
          <w:rFonts w:hint="eastAsia" w:ascii="宋体" w:hAnsi="宋体" w:eastAsia="宋体" w:cs="宋体"/>
          <w:color w:val="auto"/>
          <w:spacing w:val="0"/>
          <w:sz w:val="20"/>
          <w:szCs w:val="20"/>
          <w:lang w:val="en-US" w:eastAsia="zh-CN"/>
        </w:rPr>
        <w:t>/</w:t>
      </w:r>
      <w:r>
        <w:rPr>
          <w:rFonts w:hint="eastAsia" w:ascii="宋体" w:hAnsi="宋体" w:eastAsia="宋体" w:cs="宋体"/>
          <w:color w:val="auto"/>
          <w:spacing w:val="0"/>
          <w:sz w:val="20"/>
          <w:szCs w:val="20"/>
        </w:rPr>
        <w:t>签字）：</w:t>
      </w: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rFonts w:hint="eastAsia" w:ascii="宋体" w:hAnsi="宋体" w:eastAsia="宋体" w:cs="宋体"/>
          <w:color w:val="auto"/>
          <w:spacing w:val="0"/>
          <w:sz w:val="20"/>
          <w:szCs w:val="20"/>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ind w:firstLine="400" w:firstLineChars="200"/>
        <w:jc w:val="left"/>
        <w:textAlignment w:val="auto"/>
        <w:rPr>
          <w:sz w:val="16"/>
          <w:szCs w:val="20"/>
        </w:rPr>
      </w:pPr>
      <w:r>
        <w:rPr>
          <w:rFonts w:hint="eastAsia" w:ascii="宋体" w:hAnsi="宋体" w:eastAsia="宋体" w:cs="宋体"/>
          <w:color w:val="auto"/>
          <w:spacing w:val="0"/>
          <w:sz w:val="20"/>
          <w:szCs w:val="20"/>
          <w:lang w:val="en-US" w:eastAsia="zh-CN"/>
        </w:rPr>
        <w:t>联系电话：</w:t>
      </w:r>
      <w:bookmarkStart w:id="0" w:name="_GoBack"/>
      <w:bookmarkEnd w:id="0"/>
    </w:p>
    <w:p>
      <w:pPr>
        <w:pStyle w:val="3"/>
        <w:keepNext w:val="0"/>
        <w:keepLines w:val="0"/>
        <w:pageBreakBefore w:val="0"/>
        <w:widowControl w:val="0"/>
        <w:kinsoku/>
        <w:wordWrap/>
        <w:overflowPunct/>
        <w:topLinePunct w:val="0"/>
        <w:autoSpaceDE/>
        <w:autoSpaceDN/>
        <w:bidi w:val="0"/>
        <w:adjustRightInd/>
        <w:snapToGrid/>
        <w:spacing w:line="320" w:lineRule="exact"/>
        <w:textAlignment w:val="auto"/>
        <w:rPr>
          <w:sz w:val="16"/>
          <w:szCs w:val="20"/>
        </w:rPr>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2F64B6E"/>
    <w:rsid w:val="140E413A"/>
    <w:rsid w:val="17A41577"/>
    <w:rsid w:val="192A3611"/>
    <w:rsid w:val="19302229"/>
    <w:rsid w:val="196E66EE"/>
    <w:rsid w:val="1AD05CA5"/>
    <w:rsid w:val="1B1A56E9"/>
    <w:rsid w:val="1B285AE1"/>
    <w:rsid w:val="1D9E51C8"/>
    <w:rsid w:val="20046EB4"/>
    <w:rsid w:val="21EB1487"/>
    <w:rsid w:val="22DB6392"/>
    <w:rsid w:val="247E73BC"/>
    <w:rsid w:val="253F73D1"/>
    <w:rsid w:val="256718FC"/>
    <w:rsid w:val="2632693A"/>
    <w:rsid w:val="275251E8"/>
    <w:rsid w:val="29A742E4"/>
    <w:rsid w:val="29B64C00"/>
    <w:rsid w:val="2E9838E9"/>
    <w:rsid w:val="2F5B094A"/>
    <w:rsid w:val="301F52AD"/>
    <w:rsid w:val="305840C7"/>
    <w:rsid w:val="311E645E"/>
    <w:rsid w:val="38057AB5"/>
    <w:rsid w:val="38D615D9"/>
    <w:rsid w:val="3A347BA7"/>
    <w:rsid w:val="3EDC25BB"/>
    <w:rsid w:val="40BE01CA"/>
    <w:rsid w:val="40EB42EC"/>
    <w:rsid w:val="43231F4D"/>
    <w:rsid w:val="4346304D"/>
    <w:rsid w:val="45755995"/>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56A1E1F"/>
    <w:rsid w:val="65A71C0B"/>
    <w:rsid w:val="674A1F08"/>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2642</Words>
  <Characters>2728</Characters>
  <Lines>0</Lines>
  <Paragraphs>0</Paragraphs>
  <TotalTime>2</TotalTime>
  <ScaleCrop>false</ScaleCrop>
  <LinksUpToDate>false</LinksUpToDate>
  <CharactersWithSpaces>2735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2025-09-09T07:49:02Z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