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u w:val="none"/>
          <w:lang w:val="en-US" w:eastAsia="zh-CN"/>
        </w:rPr>
        <w:t>标的资产为山东中医药大学所属4栋公寓楼家具及设备资产包。标的资产为山东中医药大学所属1、2、3、4号学生公寓楼宿舍床等家具类资产，治疗车、蓄电池、中央台等设备类资产包。标的资产按照所属类别均已达使用年限，无法继续使用。</w:t>
      </w:r>
      <w:r>
        <w:rPr>
          <w:rFonts w:hint="eastAsia" w:ascii="宋体" w:hAnsi="宋体" w:cs="宋体"/>
          <w:b/>
          <w:bCs/>
          <w:color w:val="auto"/>
          <w:spacing w:val="0"/>
          <w:sz w:val="24"/>
          <w:szCs w:val="24"/>
          <w:highlight w:val="none"/>
          <w:u w:val="none"/>
          <w:lang w:val="en-US" w:eastAsia="zh-CN"/>
        </w:rPr>
        <w:t>起拍价</w:t>
      </w:r>
      <w:r>
        <w:rPr>
          <w:rFonts w:hint="eastAsia" w:ascii="宋体" w:hAnsi="宋体"/>
          <w:b/>
          <w:bCs/>
          <w:color w:val="auto"/>
          <w:sz w:val="24"/>
          <w:lang w:val="en-US" w:eastAsia="zh-CN"/>
        </w:rPr>
        <w:t>15.02082</w:t>
      </w:r>
      <w:r>
        <w:rPr>
          <w:rFonts w:hint="eastAsia" w:ascii="宋体" w:hAnsi="宋体" w:cs="宋体"/>
          <w:b/>
          <w:bCs/>
          <w:color w:val="auto"/>
          <w:spacing w:val="0"/>
          <w:sz w:val="24"/>
          <w:szCs w:val="24"/>
          <w:highlight w:val="none"/>
          <w:u w:val="none"/>
          <w:lang w:val="en-US" w:eastAsia="zh-CN"/>
        </w:rPr>
        <w:t>万元，保证金4.5万元。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1.转让标的整体处置，不可拆分。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u w:val="none"/>
          <w:lang w:val="en-US" w:eastAsia="zh-CN"/>
        </w:rPr>
      </w:pPr>
      <w:r>
        <w:rPr>
          <w:rFonts w:hint="eastAsia" w:ascii="宋体" w:hAnsi="宋体" w:cs="宋体"/>
          <w:b/>
          <w:bCs/>
          <w:color w:val="auto"/>
          <w:spacing w:val="0"/>
          <w:sz w:val="24"/>
          <w:szCs w:val="24"/>
          <w:u w:val="none"/>
          <w:lang w:val="en-US" w:eastAsia="zh-CN"/>
        </w:rPr>
        <w:t>2.转让标的所含的学生公寓楼宿舍床等家具类资产，其中1号、2号公寓楼资产预计7月26日前拆完。3号、4号公寓楼资产预计国庆节假期拆除。</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u w:val="none"/>
          <w:lang w:val="en-US" w:eastAsia="zh-CN"/>
        </w:rPr>
      </w:pPr>
      <w:r>
        <w:rPr>
          <w:rFonts w:hint="eastAsia" w:ascii="宋体" w:hAnsi="宋体" w:cs="宋体"/>
          <w:b/>
          <w:bCs/>
          <w:color w:val="auto"/>
          <w:spacing w:val="0"/>
          <w:sz w:val="24"/>
          <w:szCs w:val="24"/>
          <w:u w:val="none"/>
          <w:lang w:val="en-US" w:eastAsia="zh-CN"/>
        </w:rPr>
        <w:t>3.标的清单中，后勤基建处的一个空调和一个打印机不一定有。四个篮球架在千佛山校区。 在室外的公共区域一宗废旧家具也在此次处置的范围之内，此次需连同评估的资产一起拉走处理。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4.转让标的目前处于闲置报废状态，标的实际情况以移交时的现状为准，转让方及交易所不对标的质量、性能、数量等提供任何保证。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5.其他事项详见中价信评字（2025）第65号《资产评估报告》。</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cs="宋体"/>
          <w:color w:val="auto"/>
          <w:spacing w:val="0"/>
          <w:sz w:val="24"/>
          <w:szCs w:val="24"/>
          <w:u w:val="none"/>
          <w:lang w:val="en-US" w:eastAsia="zh-CN"/>
        </w:rPr>
        <w:t>6.</w:t>
      </w: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竞价开始时间2025年7月21</w:t>
      </w:r>
      <w:bookmarkStart w:id="0" w:name="_GoBack"/>
      <w:bookmarkEnd w:id="0"/>
      <w:r>
        <w:rPr>
          <w:rFonts w:hint="eastAsia" w:ascii="宋体" w:hAnsi="宋体" w:cs="宋体"/>
          <w:b/>
          <w:bCs/>
          <w:color w:val="auto"/>
          <w:spacing w:val="0"/>
          <w:sz w:val="24"/>
          <w:szCs w:val="24"/>
          <w:lang w:val="en-US" w:eastAsia="zh-CN"/>
        </w:rPr>
        <w:t>日下午18时</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在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须承诺，于《资产交易合同》签订之日一次性将全部交易价款支付至</w:t>
      </w:r>
      <w:r>
        <w:rPr>
          <w:rFonts w:hint="eastAsia" w:ascii="宋体" w:hAnsi="宋体" w:cs="宋体"/>
          <w:color w:val="auto"/>
          <w:spacing w:val="0"/>
          <w:sz w:val="24"/>
          <w:szCs w:val="24"/>
          <w:lang w:val="en-US" w:eastAsia="zh-CN"/>
        </w:rPr>
        <w:t>山东国赢拍卖有限公司</w:t>
      </w:r>
      <w:r>
        <w:rPr>
          <w:rFonts w:hint="eastAsia" w:ascii="宋体" w:hAnsi="宋体" w:eastAsia="宋体" w:cs="宋体"/>
          <w:color w:val="auto"/>
          <w:spacing w:val="0"/>
          <w:sz w:val="24"/>
          <w:szCs w:val="24"/>
        </w:rPr>
        <w:t>指定账户，自转让方通知进场交割之日起按照转让方要求完成标的资产的拆除、搬运及场地清理等工作。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3"/>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15</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3"/>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br w:type="page"/>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3"/>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52"/>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3"/>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107E65FB"/>
    <w:rsid w:val="11034635"/>
    <w:rsid w:val="12F64B6E"/>
    <w:rsid w:val="140E413A"/>
    <w:rsid w:val="17A41577"/>
    <w:rsid w:val="192A3611"/>
    <w:rsid w:val="19302229"/>
    <w:rsid w:val="196E66EE"/>
    <w:rsid w:val="1AD05CA5"/>
    <w:rsid w:val="1B1A56E9"/>
    <w:rsid w:val="1B285AE1"/>
    <w:rsid w:val="20046EB4"/>
    <w:rsid w:val="21EB1487"/>
    <w:rsid w:val="22DB6392"/>
    <w:rsid w:val="247E73BC"/>
    <w:rsid w:val="253F73D1"/>
    <w:rsid w:val="256718FC"/>
    <w:rsid w:val="2632693A"/>
    <w:rsid w:val="29A742E4"/>
    <w:rsid w:val="29B64C00"/>
    <w:rsid w:val="2E9838E9"/>
    <w:rsid w:val="2F5B094A"/>
    <w:rsid w:val="301F52AD"/>
    <w:rsid w:val="305840C7"/>
    <w:rsid w:val="311E645E"/>
    <w:rsid w:val="38057AB5"/>
    <w:rsid w:val="38D615D9"/>
    <w:rsid w:val="3A347BA7"/>
    <w:rsid w:val="3EDC25BB"/>
    <w:rsid w:val="40BE01CA"/>
    <w:rsid w:val="40EB42EC"/>
    <w:rsid w:val="43231F4D"/>
    <w:rsid w:val="4346304D"/>
    <w:rsid w:val="464E2426"/>
    <w:rsid w:val="481C62E7"/>
    <w:rsid w:val="4872256F"/>
    <w:rsid w:val="4D42778C"/>
    <w:rsid w:val="4E001213"/>
    <w:rsid w:val="4EA84268"/>
    <w:rsid w:val="4F7B372A"/>
    <w:rsid w:val="50940F47"/>
    <w:rsid w:val="52376143"/>
    <w:rsid w:val="54901A26"/>
    <w:rsid w:val="54D73556"/>
    <w:rsid w:val="56AA23A1"/>
    <w:rsid w:val="58445001"/>
    <w:rsid w:val="5CAD510C"/>
    <w:rsid w:val="5DF11787"/>
    <w:rsid w:val="6092266B"/>
    <w:rsid w:val="61E442A7"/>
    <w:rsid w:val="62220039"/>
    <w:rsid w:val="624B07F2"/>
    <w:rsid w:val="656A1E1F"/>
    <w:rsid w:val="65A71C0B"/>
    <w:rsid w:val="674A1F08"/>
    <w:rsid w:val="6B71426E"/>
    <w:rsid w:val="6C904861"/>
    <w:rsid w:val="6E260382"/>
    <w:rsid w:val="6FBB7E47"/>
    <w:rsid w:val="71924BD7"/>
    <w:rsid w:val="73383602"/>
    <w:rsid w:val="76F341DE"/>
    <w:rsid w:val="77027DE3"/>
    <w:rsid w:val="77502AC7"/>
    <w:rsid w:val="77ED5B0C"/>
    <w:rsid w:val="7A34524A"/>
    <w:rsid w:val="7A38059A"/>
    <w:rsid w:val="7ADE0E8D"/>
    <w:rsid w:val="7BA751BD"/>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2979</Words>
  <Characters>3075</Characters>
  <Lines>0</Lines>
  <Paragraphs>0</Paragraphs>
  <TotalTime>6</TotalTime>
  <ScaleCrop>false</ScaleCrop>
  <LinksUpToDate>false</LinksUpToDate>
  <CharactersWithSpaces>3129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dcterms:modified xsi:type="dcterms:W3CDTF">2025-07-14T02:03:37Z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2C66F576A86D403CAD663412FF93A441_13</vt:lpwstr>
  </property>
</Properties>
</file>