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auto"/>
          <w:sz w:val="32"/>
          <w:szCs w:val="40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40"/>
          <w:lang w:val="en-US" w:eastAsia="zh-CN"/>
        </w:rPr>
        <w:t>济南大学项目报名注意事项</w:t>
      </w:r>
    </w:p>
    <w:p>
      <w:pPr>
        <w:jc w:val="center"/>
        <w:rPr>
          <w:rFonts w:hint="eastAsia"/>
          <w:b/>
          <w:bCs/>
          <w:color w:val="auto"/>
          <w:sz w:val="24"/>
          <w:szCs w:val="32"/>
          <w:highlight w:val="yellow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32"/>
          <w:highlight w:val="yellow"/>
          <w:lang w:val="en-US" w:eastAsia="zh-CN"/>
        </w:rPr>
        <w:t>现场勘探时间：周四（4.24）上午9：30，济南大学主校区 东南门  大门口进入之后右转，  行政楼南侧集合</w:t>
      </w:r>
    </w:p>
    <w:p>
      <w:pPr>
        <w:jc w:val="center"/>
        <w:rPr>
          <w:rFonts w:hint="default"/>
          <w:b/>
          <w:bCs/>
          <w:color w:val="auto"/>
          <w:sz w:val="24"/>
          <w:szCs w:val="32"/>
          <w:highlight w:val="yellow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32"/>
          <w:highlight w:val="yellow"/>
          <w:lang w:val="en-US" w:eastAsia="zh-CN"/>
        </w:rPr>
        <w:t>无需报备车牌，不要迟到，只组织看一次。</w:t>
      </w:r>
    </w:p>
    <w:p>
      <w:pPr>
        <w:jc w:val="center"/>
        <w:rPr>
          <w:rFonts w:hint="default"/>
          <w:b/>
          <w:bCs/>
          <w:color w:val="auto"/>
          <w:sz w:val="24"/>
          <w:szCs w:val="32"/>
          <w:highlight w:val="green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32"/>
          <w:highlight w:val="green"/>
          <w:lang w:val="en-US" w:eastAsia="zh-CN"/>
        </w:rPr>
        <w:t>在【文交所】有账号的客户，可以同步登录该资产交易网，不需要重新注册账号。</w:t>
      </w:r>
    </w:p>
    <w:p>
      <w:pPr>
        <w:jc w:val="center"/>
        <w:rPr>
          <w:rFonts w:hint="default"/>
          <w:b/>
          <w:bCs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本次拍卖采用线上报名线上拍卖的形式【挂牌时间：4月21日-4月25日】</w:t>
      </w:r>
      <w:r>
        <w:rPr>
          <w:rFonts w:hint="eastAsia"/>
          <w:b/>
          <w:bCs/>
          <w:sz w:val="24"/>
          <w:szCs w:val="32"/>
          <w:lang w:val="en-US" w:eastAsia="zh-CN"/>
        </w:rPr>
        <w:t>4月28日下午2:00开启线上拍卖</w:t>
      </w:r>
      <w:r>
        <w:rPr>
          <w:rFonts w:hint="eastAsia"/>
          <w:sz w:val="24"/>
          <w:szCs w:val="32"/>
          <w:lang w:val="en-US" w:eastAsia="zh-CN"/>
        </w:rPr>
        <w:t>，可以提前登录，确认账号正常。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报名网址：</w:t>
      </w:r>
      <w:r>
        <w:rPr>
          <w:rFonts w:hint="eastAsia"/>
          <w:sz w:val="24"/>
          <w:szCs w:val="32"/>
          <w:lang w:val="en-US" w:eastAsia="zh-CN"/>
        </w:rPr>
        <w:fldChar w:fldCharType="begin"/>
      </w:r>
      <w:r>
        <w:rPr>
          <w:rFonts w:hint="eastAsia"/>
          <w:sz w:val="24"/>
          <w:szCs w:val="32"/>
          <w:lang w:val="en-US" w:eastAsia="zh-CN"/>
        </w:rPr>
        <w:instrText xml:space="preserve"> HYPERLINK "http://www.sdcqpm.com/" </w:instrText>
      </w:r>
      <w:r>
        <w:rPr>
          <w:rFonts w:hint="eastAsia"/>
          <w:sz w:val="24"/>
          <w:szCs w:val="32"/>
          <w:lang w:val="en-US" w:eastAsia="zh-CN"/>
        </w:rPr>
        <w:fldChar w:fldCharType="separate"/>
      </w:r>
      <w:r>
        <w:rPr>
          <w:rStyle w:val="4"/>
          <w:rFonts w:hint="eastAsia"/>
          <w:sz w:val="24"/>
          <w:szCs w:val="32"/>
          <w:lang w:val="en-US" w:eastAsia="zh-CN"/>
        </w:rPr>
        <w:t>http://www.sdcqpm.com/</w:t>
      </w:r>
      <w:r>
        <w:rPr>
          <w:rFonts w:hint="eastAsia"/>
          <w:sz w:val="24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color w:val="FF0000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  右上角注册（注册过的无需重复注册，重复注册将会影响竞拍时登录），后台会审核，务必记住注册账号及密码。</w:t>
      </w:r>
      <w:r>
        <w:rPr>
          <w:rFonts w:hint="eastAsia"/>
          <w:b/>
          <w:bCs/>
          <w:color w:val="FF0000"/>
          <w:sz w:val="24"/>
          <w:szCs w:val="32"/>
          <w:lang w:val="en-US" w:eastAsia="zh-CN"/>
        </w:rPr>
        <w:t>注册名字一定要与打保证金名字一致，否则无法参与拍卖。保证金尽量早交，晚交可能影响参与线上拍卖。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首页阅读右上方【竞拍流程】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首页挂牌公告中找到该项目公告，浏览标的情况，下载下方附件的</w:t>
      </w:r>
      <w:r>
        <w:rPr>
          <w:rFonts w:hint="eastAsia"/>
          <w:b/>
          <w:bCs/>
          <w:sz w:val="24"/>
          <w:szCs w:val="32"/>
          <w:lang w:val="en-US" w:eastAsia="zh-CN"/>
        </w:rPr>
        <w:t>《拍卖规则》、《现场勘探确认书》、身份证复印件、营业执照复印件</w:t>
      </w:r>
      <w:bookmarkStart w:id="0" w:name="OLE_LINK1"/>
      <w:r>
        <w:rPr>
          <w:rFonts w:hint="eastAsia"/>
          <w:b/>
          <w:bCs/>
          <w:sz w:val="24"/>
          <w:szCs w:val="32"/>
          <w:lang w:val="en-US" w:eastAsia="zh-CN"/>
        </w:rPr>
        <w:t>（以公司为主体报名的需提供）</w:t>
      </w:r>
      <w:r>
        <w:rPr>
          <w:rFonts w:hint="eastAsia"/>
          <w:sz w:val="24"/>
          <w:szCs w:val="32"/>
          <w:lang w:val="en-US" w:eastAsia="zh-CN"/>
        </w:rPr>
        <w:t>，</w:t>
      </w:r>
      <w:r>
        <w:rPr>
          <w:rFonts w:hint="eastAsia"/>
          <w:b/>
          <w:bCs/>
          <w:color w:val="FF0000"/>
          <w:sz w:val="24"/>
          <w:szCs w:val="32"/>
          <w:lang w:val="en-US" w:eastAsia="zh-CN"/>
        </w:rPr>
        <w:t>以上资料缺一不可</w:t>
      </w:r>
      <w:r>
        <w:rPr>
          <w:rFonts w:hint="eastAsia"/>
          <w:sz w:val="24"/>
          <w:szCs w:val="32"/>
          <w:lang w:val="en-US" w:eastAsia="zh-CN"/>
        </w:rPr>
        <w:t>。</w:t>
      </w:r>
      <w:bookmarkEnd w:id="0"/>
      <w:r>
        <w:rPr>
          <w:rFonts w:hint="eastAsia"/>
          <w:sz w:val="24"/>
          <w:szCs w:val="32"/>
          <w:lang w:val="en-US" w:eastAsia="zh-CN"/>
        </w:rPr>
        <w:t>请仔细阅读打印，签字按手印邮寄至我司。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收件地址：山东省济南市历城区舜泰北路789号山东信息通信技术研究院B座14楼国赢资本，收件人：杨经理，联系电话18560113961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现场看货后，竞买人请在《拍卖规则》中找到账户信息（</w:t>
      </w:r>
      <w:r>
        <w:rPr>
          <w:rFonts w:hint="eastAsia"/>
          <w:b/>
          <w:bCs/>
          <w:sz w:val="24"/>
          <w:szCs w:val="32"/>
          <w:lang w:val="en-US" w:eastAsia="zh-CN"/>
        </w:rPr>
        <w:t>威海市商业银行</w:t>
      </w:r>
      <w:r>
        <w:rPr>
          <w:rFonts w:hint="eastAsia"/>
          <w:sz w:val="24"/>
          <w:szCs w:val="32"/>
          <w:lang w:val="en-US" w:eastAsia="zh-CN"/>
        </w:rPr>
        <w:t>），交纳保证金，保证金到账视为报名成功。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2"/>
          <w:szCs w:val="28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退保证金，以上材料需邮寄到我司才能操作退保证金流程，请务必邮寄。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325" cy="1774825"/>
            <wp:effectExtent l="0" t="0" r="3175" b="317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785" cy="1898650"/>
            <wp:effectExtent l="0" t="0" r="5715" b="6350"/>
            <wp:docPr id="2" name="图片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83E476"/>
    <w:multiLevelType w:val="singleLevel"/>
    <w:tmpl w:val="B783E47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jZWQzMWE3MmRmMzNhNDI1MzBiYTgzZmQ0MTI5MmIifQ=="/>
  </w:docVars>
  <w:rsids>
    <w:rsidRoot w:val="29142727"/>
    <w:rsid w:val="003D21B2"/>
    <w:rsid w:val="014E0100"/>
    <w:rsid w:val="07CB4ECB"/>
    <w:rsid w:val="09297778"/>
    <w:rsid w:val="0E2B18CC"/>
    <w:rsid w:val="0FA7106D"/>
    <w:rsid w:val="1AD5775F"/>
    <w:rsid w:val="1FC12D40"/>
    <w:rsid w:val="25A62424"/>
    <w:rsid w:val="28EC1992"/>
    <w:rsid w:val="29142727"/>
    <w:rsid w:val="2A8E419E"/>
    <w:rsid w:val="2DE0224B"/>
    <w:rsid w:val="2F9F3DCB"/>
    <w:rsid w:val="32FC42B7"/>
    <w:rsid w:val="349D6AEA"/>
    <w:rsid w:val="355A43B6"/>
    <w:rsid w:val="3769024A"/>
    <w:rsid w:val="37942A1F"/>
    <w:rsid w:val="3A42488F"/>
    <w:rsid w:val="3DE452ED"/>
    <w:rsid w:val="40E37C31"/>
    <w:rsid w:val="449D567B"/>
    <w:rsid w:val="4B881B8C"/>
    <w:rsid w:val="4C0849EF"/>
    <w:rsid w:val="4F195517"/>
    <w:rsid w:val="51002139"/>
    <w:rsid w:val="58BF6C4A"/>
    <w:rsid w:val="58C0037E"/>
    <w:rsid w:val="5D9E3405"/>
    <w:rsid w:val="635D051E"/>
    <w:rsid w:val="64004BBE"/>
    <w:rsid w:val="6D6D06FE"/>
    <w:rsid w:val="770E2F52"/>
    <w:rsid w:val="781812B5"/>
    <w:rsid w:val="7957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2025-04-08T05:33:00Z</dcterms:created>
  <dc:creator>yz</dc:creator>
  <cp:lastModifiedBy>yz</cp:lastModifiedBy>
  <dcterms:modified xsi:type="dcterms:W3CDTF">2025-04-18T06:57:54Z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62D5F9448B244330AA02ED6C2CB8680F_11</vt:lpwstr>
  </property>
</Properties>
</file>