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济南广播电视台所属9辆机动车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bookmarkStart w:id="2" w:name="_GoBack"/>
      <w:bookmarkEnd w:id="2"/>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heme="minorEastAsia" w:hAnsiTheme="minorEastAsia"/>
          <w:kern w:val="0"/>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9" w:type="dxa"/>
            <w:noWrap w:val="0"/>
            <w:vAlign w:val="center"/>
          </w:tcPr>
          <w:p>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cs="宋体"/>
                <w:kern w:val="0"/>
                <w:sz w:val="24"/>
                <w:szCs w:val="24"/>
              </w:rPr>
            </w:pPr>
            <w:r>
              <w:rPr>
                <w:rFonts w:hint="eastAsia" w:ascii="宋体" w:hAnsi="宋体" w:eastAsia="宋体" w:cs="宋体"/>
                <w:kern w:val="0"/>
                <w:sz w:val="24"/>
                <w:szCs w:val="24"/>
                <w:lang w:eastAsia="zh-CN"/>
              </w:rPr>
              <w:t>标的</w:t>
            </w:r>
            <w:r>
              <w:rPr>
                <w:rFonts w:hint="eastAsia" w:ascii="宋体" w:hAnsi="宋体" w:eastAsia="Times New Roman" w:cs="宋体"/>
                <w:kern w:val="0"/>
                <w:sz w:val="24"/>
                <w:szCs w:val="24"/>
              </w:rPr>
              <w:t>1</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鲁AA1057</w:t>
            </w:r>
            <w:r>
              <w:rPr>
                <w:rFonts w:hint="eastAsia" w:ascii="宋体" w:hAnsi="宋体" w:eastAsia="宋体"/>
                <w:color w:val="000000"/>
                <w:sz w:val="24"/>
                <w:szCs w:val="24"/>
                <w:lang w:eastAsia="zh-CN"/>
              </w:rPr>
              <w:t>）</w:t>
            </w:r>
          </w:p>
          <w:p>
            <w:pPr>
              <w:widowControl/>
              <w:jc w:val="center"/>
              <w:rPr>
                <w:rFonts w:hint="eastAsia" w:ascii="宋体" w:hAnsi="宋体" w:eastAsiaTheme="minorEastAsia" w:cstheme="minorBidi"/>
                <w:kern w:val="2"/>
                <w:sz w:val="24"/>
                <w:szCs w:val="22"/>
                <w:lang w:val="en-US" w:eastAsia="zh-CN" w:bidi="ar-SA"/>
              </w:rPr>
            </w:pPr>
            <w:r>
              <w:rPr>
                <w:rFonts w:hint="eastAsia" w:ascii="宋体" w:hAnsi="宋体" w:eastAsia="宋体"/>
                <w:color w:val="000000"/>
                <w:sz w:val="24"/>
                <w:szCs w:val="24"/>
              </w:rPr>
              <w:t>金杯牌SY6504US3BH中型普通客车</w:t>
            </w:r>
          </w:p>
        </w:tc>
        <w:tc>
          <w:tcPr>
            <w:tcW w:w="1871" w:type="dxa"/>
            <w:noWrap w:val="0"/>
            <w:vAlign w:val="center"/>
          </w:tcPr>
          <w:p>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sz w:val="24"/>
                <w:lang w:val="en-US" w:eastAsia="zh-CN"/>
              </w:rPr>
              <w:t>0.32</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bookmarkStart w:id="0" w:name="OLE_LINK2"/>
            <w:r>
              <w:rPr>
                <w:rFonts w:hint="eastAsia" w:ascii="宋体" w:hAnsi="宋体" w:eastAsia="宋体" w:cs="宋体"/>
                <w:kern w:val="0"/>
                <w:sz w:val="24"/>
                <w:szCs w:val="24"/>
                <w:lang w:val="en-US" w:eastAsia="zh-CN"/>
              </w:rPr>
              <w:t>0.2</w:t>
            </w:r>
            <w:bookmarkEnd w:id="0"/>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2</w:t>
            </w:r>
          </w:p>
        </w:tc>
        <w:tc>
          <w:tcPr>
            <w:tcW w:w="2856" w:type="dxa"/>
            <w:noWrap w:val="0"/>
            <w:vAlign w:val="center"/>
          </w:tcPr>
          <w:p>
            <w:pPr>
              <w:widowControl/>
              <w:jc w:val="center"/>
              <w:rPr>
                <w:rFonts w:hint="eastAsia" w:ascii="宋体" w:hAnsi="宋体" w:eastAsia="宋体"/>
                <w:color w:val="000000"/>
                <w:sz w:val="24"/>
                <w:szCs w:val="24"/>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鲁AA1059</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金杯牌SY6504US3BH中型普通客车</w:t>
            </w:r>
          </w:p>
        </w:tc>
        <w:tc>
          <w:tcPr>
            <w:tcW w:w="1871" w:type="dxa"/>
            <w:noWrap w:val="0"/>
            <w:vAlign w:val="center"/>
          </w:tcPr>
          <w:p>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sz w:val="24"/>
                <w:lang w:val="en-US" w:eastAsia="zh-CN"/>
              </w:rPr>
              <w:t>0.27</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bookmarkStart w:id="1" w:name="OLE_LINK1"/>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3</w:t>
            </w:r>
            <w:bookmarkEnd w:id="1"/>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鲁A6393J</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五菱牌LZW6390AF小型普通客车</w:t>
            </w:r>
          </w:p>
        </w:tc>
        <w:tc>
          <w:tcPr>
            <w:tcW w:w="1871" w:type="dxa"/>
            <w:noWrap w:val="0"/>
            <w:vAlign w:val="center"/>
          </w:tcPr>
          <w:p>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sz w:val="24"/>
                <w:lang w:val="en-US" w:eastAsia="zh-CN"/>
              </w:rPr>
              <w:t>0.16</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4</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（鲁ARW783）</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桑塔纳牌SVW7182QQD小型轿车</w:t>
            </w:r>
          </w:p>
        </w:tc>
        <w:tc>
          <w:tcPr>
            <w:tcW w:w="1871" w:type="dxa"/>
            <w:noWrap w:val="0"/>
            <w:vAlign w:val="center"/>
          </w:tcPr>
          <w:p>
            <w:pPr>
              <w:spacing w:line="400" w:lineRule="exact"/>
              <w:jc w:val="center"/>
              <w:rPr>
                <w:rFonts w:hint="eastAsia" w:ascii="宋体" w:hAnsi="宋体" w:eastAsiaTheme="minorEastAsia" w:cstheme="minorBidi"/>
                <w:kern w:val="2"/>
                <w:sz w:val="24"/>
                <w:szCs w:val="22"/>
                <w:lang w:val="en-US" w:eastAsia="zh-CN" w:bidi="ar-SA"/>
              </w:rPr>
            </w:pPr>
            <w:r>
              <w:rPr>
                <w:rFonts w:hint="eastAsia" w:ascii="宋体" w:hAnsi="宋体"/>
                <w:sz w:val="24"/>
                <w:lang w:val="en-US" w:eastAsia="zh-CN"/>
              </w:rPr>
              <w:t>0.43</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5</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鲁AT061V</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桑塔纳牌SVW7182QQD小型轿车</w:t>
            </w:r>
          </w:p>
        </w:tc>
        <w:tc>
          <w:tcPr>
            <w:tcW w:w="1871" w:type="dxa"/>
            <w:noWrap w:val="0"/>
            <w:vAlign w:val="center"/>
          </w:tcPr>
          <w:p>
            <w:pPr>
              <w:spacing w:line="400" w:lineRule="exact"/>
              <w:jc w:val="center"/>
              <w:rPr>
                <w:rFonts w:hint="eastAsia" w:ascii="宋体" w:hAnsi="宋体" w:eastAsiaTheme="minorEastAsia" w:cstheme="minorBidi"/>
                <w:kern w:val="2"/>
                <w:sz w:val="24"/>
                <w:szCs w:val="22"/>
                <w:lang w:val="en-US" w:eastAsia="zh-CN" w:bidi="ar-SA"/>
              </w:rPr>
            </w:pPr>
            <w:r>
              <w:rPr>
                <w:rFonts w:hint="eastAsia" w:ascii="宋体" w:hAnsi="宋体"/>
                <w:sz w:val="24"/>
                <w:lang w:val="en-US" w:eastAsia="zh-CN"/>
              </w:rPr>
              <w:t>0.44</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6</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鲁AT002V</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桑塔纳牌SVW7182HQi小型轿车</w:t>
            </w:r>
          </w:p>
        </w:tc>
        <w:tc>
          <w:tcPr>
            <w:tcW w:w="1871" w:type="dxa"/>
            <w:noWrap w:val="0"/>
            <w:vAlign w:val="center"/>
          </w:tcPr>
          <w:p>
            <w:pPr>
              <w:spacing w:line="400" w:lineRule="exact"/>
              <w:jc w:val="center"/>
              <w:rPr>
                <w:rFonts w:hint="eastAsia" w:ascii="宋体" w:hAnsi="宋体" w:eastAsiaTheme="minorEastAsia" w:cstheme="minorBidi"/>
                <w:kern w:val="2"/>
                <w:sz w:val="24"/>
                <w:szCs w:val="22"/>
                <w:lang w:val="en-US" w:eastAsia="zh-CN" w:bidi="ar-SA"/>
              </w:rPr>
            </w:pPr>
            <w:r>
              <w:rPr>
                <w:rFonts w:hint="eastAsia" w:ascii="宋体" w:hAnsi="宋体"/>
                <w:sz w:val="24"/>
                <w:lang w:val="en-US" w:eastAsia="zh-CN"/>
              </w:rPr>
              <w:t>0.156</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7</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鲁AT005V</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桑塔纳牌SVW7182HQi小型轿车</w:t>
            </w:r>
          </w:p>
        </w:tc>
        <w:tc>
          <w:tcPr>
            <w:tcW w:w="1871" w:type="dxa"/>
            <w:noWrap w:val="0"/>
            <w:vAlign w:val="center"/>
          </w:tcPr>
          <w:p>
            <w:pPr>
              <w:spacing w:line="400" w:lineRule="exact"/>
              <w:jc w:val="center"/>
              <w:rPr>
                <w:rFonts w:hint="eastAsia" w:ascii="宋体" w:hAnsi="宋体" w:eastAsiaTheme="minorEastAsia" w:cstheme="minorBidi"/>
                <w:kern w:val="2"/>
                <w:sz w:val="24"/>
                <w:szCs w:val="22"/>
                <w:lang w:val="en-US" w:eastAsia="zh-CN" w:bidi="ar-SA"/>
              </w:rPr>
            </w:pPr>
            <w:r>
              <w:rPr>
                <w:rFonts w:hint="eastAsia" w:ascii="宋体" w:hAnsi="宋体"/>
                <w:sz w:val="24"/>
                <w:lang w:val="en-US" w:eastAsia="zh-CN"/>
              </w:rPr>
              <w:t>0.156</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8</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鲁AT006V</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帕萨特牌SVW7183MJ</w:t>
            </w:r>
            <w:r>
              <w:rPr>
                <w:rFonts w:hint="eastAsia" w:ascii="宋体" w:hAnsi="宋体" w:eastAsia="宋体"/>
                <w:color w:val="000000"/>
                <w:sz w:val="24"/>
                <w:szCs w:val="24"/>
                <w:lang w:val="en-US" w:eastAsia="zh-CN"/>
              </w:rPr>
              <w:t>i</w:t>
            </w:r>
            <w:r>
              <w:rPr>
                <w:rFonts w:hint="eastAsia" w:ascii="宋体" w:hAnsi="宋体" w:eastAsia="宋体"/>
                <w:color w:val="000000"/>
                <w:sz w:val="24"/>
                <w:szCs w:val="24"/>
              </w:rPr>
              <w:t>小型轿车</w:t>
            </w:r>
          </w:p>
        </w:tc>
        <w:tc>
          <w:tcPr>
            <w:tcW w:w="1871" w:type="dxa"/>
            <w:noWrap w:val="0"/>
            <w:vAlign w:val="center"/>
          </w:tcPr>
          <w:p>
            <w:pPr>
              <w:spacing w:line="400" w:lineRule="exact"/>
              <w:jc w:val="center"/>
              <w:rPr>
                <w:rFonts w:hint="eastAsia" w:ascii="宋体" w:hAnsi="宋体" w:eastAsiaTheme="minorEastAsia" w:cstheme="minorBidi"/>
                <w:kern w:val="2"/>
                <w:sz w:val="24"/>
                <w:szCs w:val="22"/>
                <w:lang w:val="en-US" w:eastAsia="zh-CN" w:bidi="ar-SA"/>
              </w:rPr>
            </w:pPr>
            <w:r>
              <w:rPr>
                <w:rFonts w:hint="eastAsia" w:ascii="宋体" w:hAnsi="宋体"/>
                <w:sz w:val="24"/>
                <w:lang w:val="en-US" w:eastAsia="zh-CN"/>
              </w:rPr>
              <w:t>0.233</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9</w:t>
            </w:r>
          </w:p>
        </w:tc>
        <w:tc>
          <w:tcPr>
            <w:tcW w:w="2856" w:type="dxa"/>
            <w:noWrap w:val="0"/>
            <w:vAlign w:val="center"/>
          </w:tcPr>
          <w:p>
            <w:pPr>
              <w:widowControl/>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w:t>
            </w:r>
            <w:r>
              <w:rPr>
                <w:rFonts w:hint="eastAsia" w:ascii="宋体" w:hAnsi="宋体" w:eastAsia="宋体"/>
                <w:color w:val="000000"/>
                <w:sz w:val="24"/>
                <w:szCs w:val="24"/>
              </w:rPr>
              <w:t>鲁S07707</w:t>
            </w:r>
            <w:r>
              <w:rPr>
                <w:rFonts w:hint="eastAsia" w:ascii="宋体" w:hAnsi="宋体" w:eastAsia="宋体"/>
                <w:color w:val="000000"/>
                <w:sz w:val="24"/>
                <w:szCs w:val="24"/>
                <w:lang w:eastAsia="zh-CN"/>
              </w:rPr>
              <w:t>）</w:t>
            </w:r>
          </w:p>
          <w:p>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eastAsia="宋体"/>
                <w:color w:val="000000"/>
                <w:sz w:val="24"/>
                <w:szCs w:val="24"/>
              </w:rPr>
              <w:t>帕萨特牌SVW7203EPD小型轿车</w:t>
            </w:r>
          </w:p>
        </w:tc>
        <w:tc>
          <w:tcPr>
            <w:tcW w:w="1871" w:type="dxa"/>
            <w:noWrap w:val="0"/>
            <w:vAlign w:val="center"/>
          </w:tcPr>
          <w:p>
            <w:pPr>
              <w:spacing w:line="400" w:lineRule="exact"/>
              <w:jc w:val="center"/>
              <w:rPr>
                <w:rFonts w:hint="eastAsia" w:ascii="宋体" w:hAnsi="宋体" w:eastAsiaTheme="minorEastAsia" w:cstheme="minorBidi"/>
                <w:kern w:val="2"/>
                <w:sz w:val="24"/>
                <w:szCs w:val="22"/>
                <w:lang w:val="en-US" w:eastAsia="zh-CN" w:bidi="ar-SA"/>
              </w:rPr>
            </w:pPr>
            <w:r>
              <w:rPr>
                <w:rFonts w:hint="eastAsia" w:ascii="宋体" w:hAnsi="宋体"/>
                <w:sz w:val="24"/>
                <w:lang w:val="en-US" w:eastAsia="zh-CN"/>
              </w:rPr>
              <w:t>0.35</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bl>
    <w:p>
      <w:pPr>
        <w:widowControl/>
        <w:snapToGrid w:val="0"/>
        <w:spacing w:line="560" w:lineRule="exact"/>
        <w:ind w:right="-199" w:rightChars="-95"/>
        <w:jc w:val="both"/>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righ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文化产权交易所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0D19BA"/>
    <w:rsid w:val="044348A7"/>
    <w:rsid w:val="05792EE8"/>
    <w:rsid w:val="05877B50"/>
    <w:rsid w:val="067B13E3"/>
    <w:rsid w:val="0782123D"/>
    <w:rsid w:val="08F70B60"/>
    <w:rsid w:val="095F29F7"/>
    <w:rsid w:val="0A570AD3"/>
    <w:rsid w:val="0AEB289D"/>
    <w:rsid w:val="0B3140BD"/>
    <w:rsid w:val="0B420C2C"/>
    <w:rsid w:val="0BAF7725"/>
    <w:rsid w:val="0C304641"/>
    <w:rsid w:val="0C5908AB"/>
    <w:rsid w:val="0C7A636B"/>
    <w:rsid w:val="0F0324FD"/>
    <w:rsid w:val="0F6E6DB2"/>
    <w:rsid w:val="11796E25"/>
    <w:rsid w:val="118E78DA"/>
    <w:rsid w:val="14BE57E6"/>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987AE2"/>
    <w:rsid w:val="29F3439E"/>
    <w:rsid w:val="2A6C7E20"/>
    <w:rsid w:val="2AB92391"/>
    <w:rsid w:val="2B023E9B"/>
    <w:rsid w:val="2B740B12"/>
    <w:rsid w:val="2B84674D"/>
    <w:rsid w:val="2D7B0679"/>
    <w:rsid w:val="2FE30AFB"/>
    <w:rsid w:val="302E74F3"/>
    <w:rsid w:val="303F3402"/>
    <w:rsid w:val="3310671C"/>
    <w:rsid w:val="34372013"/>
    <w:rsid w:val="344A36F6"/>
    <w:rsid w:val="351230AF"/>
    <w:rsid w:val="369F29E6"/>
    <w:rsid w:val="36AA4594"/>
    <w:rsid w:val="371C79C9"/>
    <w:rsid w:val="37595228"/>
    <w:rsid w:val="37D777C2"/>
    <w:rsid w:val="37ED3D50"/>
    <w:rsid w:val="384F7AE4"/>
    <w:rsid w:val="38BD5B70"/>
    <w:rsid w:val="393E086E"/>
    <w:rsid w:val="39B2245B"/>
    <w:rsid w:val="3A6D42A2"/>
    <w:rsid w:val="3C4F1CAB"/>
    <w:rsid w:val="3C7716DE"/>
    <w:rsid w:val="3D6D1798"/>
    <w:rsid w:val="3D6E5676"/>
    <w:rsid w:val="3E5115A3"/>
    <w:rsid w:val="3F67062E"/>
    <w:rsid w:val="3FB30B71"/>
    <w:rsid w:val="405A2697"/>
    <w:rsid w:val="406A3BD1"/>
    <w:rsid w:val="41A270DA"/>
    <w:rsid w:val="42893EA9"/>
    <w:rsid w:val="439C0A14"/>
    <w:rsid w:val="4438405B"/>
    <w:rsid w:val="454F7389"/>
    <w:rsid w:val="459B3121"/>
    <w:rsid w:val="463601CE"/>
    <w:rsid w:val="468219B4"/>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0EE2C01"/>
    <w:rsid w:val="51786D26"/>
    <w:rsid w:val="521B364B"/>
    <w:rsid w:val="522808FB"/>
    <w:rsid w:val="55AF6618"/>
    <w:rsid w:val="55FE698A"/>
    <w:rsid w:val="57BC41CC"/>
    <w:rsid w:val="583A04F5"/>
    <w:rsid w:val="586F544A"/>
    <w:rsid w:val="5B582547"/>
    <w:rsid w:val="5B883A12"/>
    <w:rsid w:val="5C500E37"/>
    <w:rsid w:val="5D7D1C58"/>
    <w:rsid w:val="5E3162F1"/>
    <w:rsid w:val="5FC61345"/>
    <w:rsid w:val="61110F6F"/>
    <w:rsid w:val="62960883"/>
    <w:rsid w:val="6506727A"/>
    <w:rsid w:val="68C30D1F"/>
    <w:rsid w:val="696F77A1"/>
    <w:rsid w:val="69D40489"/>
    <w:rsid w:val="6A0B45FD"/>
    <w:rsid w:val="6B4D207C"/>
    <w:rsid w:val="6BFD0C52"/>
    <w:rsid w:val="6C2B3BE0"/>
    <w:rsid w:val="6D143732"/>
    <w:rsid w:val="6D62036E"/>
    <w:rsid w:val="6E207587"/>
    <w:rsid w:val="6E840746"/>
    <w:rsid w:val="70323D2F"/>
    <w:rsid w:val="71776AE5"/>
    <w:rsid w:val="71C56F21"/>
    <w:rsid w:val="72195302"/>
    <w:rsid w:val="73AB05EF"/>
    <w:rsid w:val="75661364"/>
    <w:rsid w:val="7592639D"/>
    <w:rsid w:val="76923516"/>
    <w:rsid w:val="76EE3546"/>
    <w:rsid w:val="77B0442F"/>
    <w:rsid w:val="7875642B"/>
    <w:rsid w:val="7B392CC9"/>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2</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2023-11-06T04:46:00Z</cp:lastPrinted>
  <dcterms:modified xsi:type="dcterms:W3CDTF">2025-04-09T01:37:29Z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0C0B0B7EA9D5420D9B88967CF42567D1_13</vt:lpwstr>
  </property>
</Properties>
</file>