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山东新华书店集团有限公司诸城分公司所属报废中央空调机组 </w:t>
      </w:r>
      <w:r>
        <w:rPr>
          <w:rFonts w:hint="eastAsia" w:cs="宋体" w:asciiTheme="minorEastAsia" w:hAnsiTheme="minorEastAsia"/>
          <w:color w:val="000000" w:themeColor="text1"/>
          <w:kern w:val="0"/>
          <w:szCs w:val="21"/>
          <w14:textFill>
            <w14:solidFill>
              <w14:schemeClr w14:val="tx1"/>
            </w14:solidFill>
          </w14:textFill>
        </w:rPr>
        <w:t>项目（项目编号：</w:t>
      </w:r>
      <w:bookmarkStart w:id="0" w:name="_GoBack"/>
      <w:r>
        <w:rPr>
          <w:rFonts w:hint="eastAsia" w:cs="宋体" w:asciiTheme="minorEastAsia" w:hAnsiTheme="minorEastAsia"/>
          <w:color w:val="000000" w:themeColor="text1"/>
          <w:kern w:val="0"/>
          <w:szCs w:val="21"/>
          <w14:textFill>
            <w14:solidFill>
              <w14:schemeClr w14:val="tx1"/>
            </w14:solidFill>
          </w14:textFill>
        </w:rPr>
        <w:t>SWZC2</w:t>
      </w:r>
      <w:r>
        <w:rPr>
          <w:rFonts w:hint="eastAsia" w:cs="宋体" w:asciiTheme="minorEastAsia" w:hAnsiTheme="minorEastAsia"/>
          <w:color w:val="000000" w:themeColor="text1"/>
          <w:kern w:val="0"/>
          <w:szCs w:val="21"/>
          <w:lang w:val="en-US" w:eastAsia="zh-CN"/>
          <w14:textFill>
            <w14:solidFill>
              <w14:schemeClr w14:val="tx1"/>
            </w14:solidFill>
          </w14:textFill>
        </w:rPr>
        <w:t>5031</w:t>
      </w:r>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5784</Words>
  <Characters>5940</Characters>
  <Lines>49</Lines>
  <Paragraphs>14</Paragraphs>
  <TotalTime>0</TotalTime>
  <ScaleCrop>false</ScaleCrop>
  <LinksUpToDate>false</LinksUpToDate>
  <CharactersWithSpaces>6239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2025-04-07T03:02:16Z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