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鲁A281J0捷达牌小型轿车--山东电影发行放映集团有限公司所属机动车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5002</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C40145"/>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7773DA4"/>
    <w:rsid w:val="17EB4C6A"/>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BE418D"/>
    <w:rsid w:val="50E22F2A"/>
    <w:rsid w:val="50F33997"/>
    <w:rsid w:val="51786D26"/>
    <w:rsid w:val="521B364B"/>
    <w:rsid w:val="522808FB"/>
    <w:rsid w:val="52433EE9"/>
    <w:rsid w:val="55AF6618"/>
    <w:rsid w:val="55FE698A"/>
    <w:rsid w:val="567D17D4"/>
    <w:rsid w:val="567E3907"/>
    <w:rsid w:val="57395165"/>
    <w:rsid w:val="57B009C3"/>
    <w:rsid w:val="57BC41CC"/>
    <w:rsid w:val="583321AA"/>
    <w:rsid w:val="583A04F5"/>
    <w:rsid w:val="586F544A"/>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2025-01-09T07:02:06Z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